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6642F10E" w:rsidR="00C92ECE" w:rsidRPr="009967BA" w:rsidRDefault="00444A1C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967BA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Ochrona danych osobowych i </w:t>
                            </w:r>
                            <w:r w:rsidR="00C6176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32"/>
                                <w:szCs w:val="32"/>
                              </w:rPr>
                              <w:t>własności intelektualnej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2E017E52" w14:textId="6642F10E" w:rsidR="00C92ECE" w:rsidRPr="009967BA" w:rsidRDefault="00444A1C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32"/>
                          <w:szCs w:val="32"/>
                        </w:rPr>
                      </w:pPr>
                      <w:r w:rsidRPr="009967BA">
                        <w:rPr>
                          <w:rFonts w:asciiTheme="majorHAnsi" w:hAnsiTheme="majorHAnsi" w:cstheme="majorHAnsi"/>
                          <w:i/>
                          <w:iCs/>
                          <w:sz w:val="32"/>
                          <w:szCs w:val="32"/>
                        </w:rPr>
                        <w:t xml:space="preserve">Ochrona danych osobowych i </w:t>
                      </w:r>
                      <w:r w:rsidR="00C61760">
                        <w:rPr>
                          <w:rFonts w:asciiTheme="majorHAnsi" w:hAnsiTheme="majorHAnsi" w:cstheme="majorHAnsi"/>
                          <w:i/>
                          <w:iCs/>
                          <w:sz w:val="32"/>
                          <w:szCs w:val="32"/>
                        </w:rPr>
                        <w:t>własności intelektualnej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49FE6901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5013CCB" w:rsidR="00470E8F" w:rsidRPr="00C01834" w:rsidRDefault="002B21D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49FE6901">
              <w:rPr>
                <w:color w:val="auto"/>
              </w:rPr>
              <w:t>202</w:t>
            </w:r>
            <w:r w:rsidR="707CCC34" w:rsidRPr="49FE6901">
              <w:rPr>
                <w:color w:val="auto"/>
              </w:rPr>
              <w:t>4</w:t>
            </w:r>
            <w:r w:rsidRPr="49FE6901">
              <w:rPr>
                <w:color w:val="auto"/>
              </w:rPr>
              <w:t>/202</w:t>
            </w:r>
            <w:r w:rsidR="07298943" w:rsidRPr="49FE6901">
              <w:rPr>
                <w:color w:val="auto"/>
              </w:rPr>
              <w:t>5</w:t>
            </w:r>
          </w:p>
        </w:tc>
      </w:tr>
      <w:tr w:rsidR="00C01834" w:rsidRPr="00C01834" w14:paraId="20267CE8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102104E3" w:rsidR="00C01834" w:rsidRPr="00C01834" w:rsidRDefault="18FE508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7D4A20DC">
              <w:rPr>
                <w:color w:val="auto"/>
              </w:rPr>
              <w:t xml:space="preserve">Wydział </w:t>
            </w:r>
            <w:r w:rsidR="002B21D7" w:rsidRPr="7D4A20DC">
              <w:rPr>
                <w:color w:val="auto"/>
              </w:rPr>
              <w:t>Farmaceutyczny</w:t>
            </w:r>
          </w:p>
        </w:tc>
      </w:tr>
      <w:tr w:rsidR="00C01834" w:rsidRPr="00C01834" w14:paraId="4E6AAFC2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2B8A59DB" w:rsidR="00C01834" w:rsidRPr="00C01834" w:rsidRDefault="002B21D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Analityka </w:t>
            </w:r>
            <w:r w:rsidR="009967BA">
              <w:rPr>
                <w:color w:val="auto"/>
              </w:rPr>
              <w:t>m</w:t>
            </w:r>
            <w:r>
              <w:rPr>
                <w:color w:val="auto"/>
              </w:rPr>
              <w:t>edyczna</w:t>
            </w:r>
          </w:p>
        </w:tc>
      </w:tr>
      <w:tr w:rsidR="00C01834" w:rsidRPr="00C01834" w14:paraId="183C2EC2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6CC782C5" w:rsidR="00C01834" w:rsidRPr="00C01834" w:rsidRDefault="00470E8F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4C3F1C89" w:rsidR="00C01834" w:rsidRPr="002B21D7" w:rsidRDefault="586EFBE6" w:rsidP="7D4A20DC">
            <w:pPr>
              <w:spacing w:after="0" w:line="259" w:lineRule="auto"/>
              <w:ind w:left="0" w:right="-351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n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auki medyczne</w:t>
            </w:r>
          </w:p>
        </w:tc>
      </w:tr>
      <w:tr w:rsidR="00C01834" w:rsidRPr="00C01834" w14:paraId="71F9ED42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75A5E38C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0D15FDCB" w:rsidR="00C01834" w:rsidRPr="00C01834" w:rsidRDefault="23607D7A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p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raktyczny</w:t>
            </w:r>
          </w:p>
        </w:tc>
      </w:tr>
      <w:tr w:rsidR="00C01834" w:rsidRPr="00C01834" w14:paraId="75BB47CB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8176C84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1A24FA62" w:rsidR="00C01834" w:rsidRPr="00C01834" w:rsidRDefault="62646621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j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ednolite magisterskie</w:t>
            </w:r>
          </w:p>
        </w:tc>
      </w:tr>
      <w:tr w:rsidR="00C01834" w:rsidRPr="00C01834" w14:paraId="319D6F33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35AAEB21" w:rsidR="00C01834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6B71568C" w:rsidR="00C01834" w:rsidRPr="002B21D7" w:rsidRDefault="546D8510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s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tacj</w:t>
            </w:r>
            <w:r w:rsidR="009967BA">
              <w:rPr>
                <w:i/>
                <w:iCs/>
                <w:color w:val="auto"/>
                <w:sz w:val="16"/>
                <w:szCs w:val="16"/>
              </w:rPr>
              <w:t>o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na</w:t>
            </w:r>
            <w:r w:rsidR="009967BA">
              <w:rPr>
                <w:i/>
                <w:iCs/>
                <w:color w:val="auto"/>
                <w:sz w:val="16"/>
                <w:szCs w:val="16"/>
              </w:rPr>
              <w:t>r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ne/niestacjonarne</w:t>
            </w:r>
          </w:p>
        </w:tc>
      </w:tr>
      <w:tr w:rsidR="00A63CE6" w:rsidRPr="00C01834" w14:paraId="0D560214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14:paraId="7FBFC8F9" w14:textId="76121E4F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26CE1FE9" w:rsidR="00A63CE6" w:rsidRPr="002B21D7" w:rsidRDefault="094EA64B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o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bowiązkowy</w:t>
            </w:r>
          </w:p>
        </w:tc>
      </w:tr>
      <w:tr w:rsidR="00A63CE6" w:rsidRPr="00C01834" w14:paraId="5858F82D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3021BACE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4090256E" w:rsidR="00A63CE6" w:rsidRPr="002B21D7" w:rsidRDefault="1C052B93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z</w:t>
            </w:r>
            <w:r w:rsidR="002B21D7" w:rsidRPr="7D4A20DC">
              <w:rPr>
                <w:i/>
                <w:iCs/>
                <w:color w:val="auto"/>
                <w:sz w:val="16"/>
                <w:szCs w:val="16"/>
              </w:rPr>
              <w:t>aliczenie</w:t>
            </w:r>
          </w:p>
        </w:tc>
      </w:tr>
      <w:tr w:rsidR="002B21D7" w:rsidRPr="002B21D7" w14:paraId="4BC9D7EB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19083F4A" w:rsidR="002B21D7" w:rsidRPr="00C01834" w:rsidRDefault="002B21D7" w:rsidP="002B21D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5F5128A" w14:textId="77777777" w:rsidR="002B21D7" w:rsidRDefault="002B21D7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Katedra Biochemii i Farmakogenomiki</w:t>
            </w:r>
          </w:p>
          <w:p w14:paraId="65D524ED" w14:textId="77777777" w:rsidR="002B21D7" w:rsidRPr="00D876B7" w:rsidRDefault="002B21D7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 xml:space="preserve">Wydział Farmaceutyczny </w:t>
            </w:r>
          </w:p>
          <w:p w14:paraId="3CF68E69" w14:textId="77777777" w:rsidR="002B21D7" w:rsidRPr="00D876B7" w:rsidRDefault="002B21D7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Warszawski Uniwersytet Medyczny</w:t>
            </w:r>
          </w:p>
          <w:p w14:paraId="59C224B7" w14:textId="77777777" w:rsidR="002B21D7" w:rsidRPr="00D876B7" w:rsidRDefault="002B21D7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>ul. Banacha 1, 02-097 Warszawa</w:t>
            </w:r>
          </w:p>
          <w:p w14:paraId="080760C4" w14:textId="77777777" w:rsidR="002B21D7" w:rsidRPr="00D876B7" w:rsidRDefault="002B21D7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  <w:lang w:val="en-GB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  <w:lang w:val="en-GB"/>
              </w:rPr>
              <w:lastRenderedPageBreak/>
              <w:t>tel./fax: 22 5720735</w:t>
            </w:r>
          </w:p>
          <w:p w14:paraId="3685F30C" w14:textId="1E180257" w:rsidR="002B21D7" w:rsidRPr="002B21D7" w:rsidRDefault="002B21D7" w:rsidP="7D4A20D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  <w:lang w:val="en-GB"/>
              </w:rPr>
              <w:t>e-mail: katedrabiochemii@wum.edu.pl</w:t>
            </w:r>
          </w:p>
        </w:tc>
      </w:tr>
      <w:tr w:rsidR="002B21D7" w:rsidRPr="00C01834" w14:paraId="2DE86E08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2B21D7" w:rsidRPr="00C01834" w:rsidRDefault="002B21D7" w:rsidP="002B21D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7A0CBE86" w:rsidR="002B21D7" w:rsidRPr="00C32773" w:rsidRDefault="7118254F" w:rsidP="7D4A20DC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7D4A20DC">
              <w:rPr>
                <w:b/>
                <w:bCs/>
                <w:color w:val="auto"/>
              </w:rPr>
              <w:t>D</w:t>
            </w:r>
            <w:r w:rsidR="00C32773" w:rsidRPr="7D4A20DC">
              <w:rPr>
                <w:b/>
                <w:bCs/>
                <w:color w:val="auto"/>
              </w:rPr>
              <w:t xml:space="preserve">r hab. </w:t>
            </w:r>
            <w:r w:rsidR="0E3579D2" w:rsidRPr="7D4A20DC">
              <w:rPr>
                <w:b/>
                <w:bCs/>
                <w:color w:val="auto"/>
              </w:rPr>
              <w:t>Monika Czerwińska</w:t>
            </w:r>
          </w:p>
        </w:tc>
      </w:tr>
      <w:tr w:rsidR="002B21D7" w:rsidRPr="00C01834" w14:paraId="52E84EAE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19233B79" w:rsidR="002B21D7" w:rsidRDefault="002B21D7" w:rsidP="002B21D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91C0D06" w14:textId="2B6F87FA" w:rsidR="00C32773" w:rsidRPr="00C32773" w:rsidRDefault="582B599C" w:rsidP="7D4A20DC">
            <w:pPr>
              <w:spacing w:after="0"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7D4A20DC">
              <w:rPr>
                <w:i/>
                <w:iCs/>
                <w:sz w:val="16"/>
                <w:szCs w:val="16"/>
              </w:rPr>
              <w:t>D</w:t>
            </w:r>
            <w:r w:rsidR="00C32773" w:rsidRPr="7D4A20DC">
              <w:rPr>
                <w:i/>
                <w:iCs/>
                <w:sz w:val="16"/>
                <w:szCs w:val="16"/>
              </w:rPr>
              <w:t>r Magdalena Marucha-Jaworska</w:t>
            </w:r>
          </w:p>
          <w:p w14:paraId="1D975D70" w14:textId="43A6134E" w:rsidR="002B21D7" w:rsidRPr="00C01834" w:rsidRDefault="1BD9872C" w:rsidP="7D4A20D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e-mail: </w:t>
            </w:r>
            <w:hyperlink r:id="rId9">
              <w:r w:rsidR="00C32773" w:rsidRPr="009967BA">
                <w:rPr>
                  <w:rStyle w:val="Hipercze"/>
                  <w:rFonts w:asciiTheme="minorHAnsi" w:hAnsiTheme="minorHAnsi" w:cs="Calibri"/>
                  <w:i/>
                  <w:iCs/>
                  <w:color w:val="auto"/>
                  <w:sz w:val="16"/>
                  <w:szCs w:val="16"/>
                  <w:u w:val="none"/>
                </w:rPr>
                <w:t>e-law@m-serwis.pl</w:t>
              </w:r>
            </w:hyperlink>
          </w:p>
        </w:tc>
      </w:tr>
      <w:tr w:rsidR="002B21D7" w:rsidRPr="00C01834" w14:paraId="1C47B7EB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0E34C2D6" w:rsidR="002B21D7" w:rsidRPr="00C01834" w:rsidRDefault="002B21D7" w:rsidP="002B21D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E18BC" w14:textId="653DC829" w:rsidR="002B21D7" w:rsidRPr="00C32773" w:rsidRDefault="636E6708" w:rsidP="7D4A20DC">
            <w:pPr>
              <w:spacing w:after="0"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7D4A20DC">
              <w:rPr>
                <w:i/>
                <w:iCs/>
                <w:sz w:val="16"/>
                <w:szCs w:val="16"/>
              </w:rPr>
              <w:t>D</w:t>
            </w:r>
            <w:r w:rsidR="00C32773" w:rsidRPr="7D4A20DC">
              <w:rPr>
                <w:i/>
                <w:iCs/>
                <w:sz w:val="16"/>
                <w:szCs w:val="16"/>
              </w:rPr>
              <w:t xml:space="preserve">r Magdalena Marucha-Jaworska, </w:t>
            </w:r>
            <w:r w:rsidR="00DE0DE9">
              <w:rPr>
                <w:i/>
                <w:iCs/>
                <w:sz w:val="16"/>
                <w:szCs w:val="16"/>
              </w:rPr>
              <w:t>P</w:t>
            </w:r>
            <w:r w:rsidR="00C32773" w:rsidRPr="7D4A20DC">
              <w:rPr>
                <w:i/>
                <w:iCs/>
                <w:sz w:val="16"/>
                <w:szCs w:val="16"/>
              </w:rPr>
              <w:t>rof. dr hab. Grażyna Nowicka</w:t>
            </w:r>
          </w:p>
        </w:tc>
      </w:tr>
      <w:tr w:rsidR="002B21D7" w:rsidRPr="00C01834" w14:paraId="4FD7B3DA" w14:textId="77777777" w:rsidTr="49FE6901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2B21D7" w:rsidRPr="00C01834" w:rsidRDefault="002B21D7" w:rsidP="002B21D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450A1A1" w14:textId="52268916" w:rsidR="00C32773" w:rsidRPr="00C32773" w:rsidRDefault="625A68EC" w:rsidP="7D4A20DC">
            <w:pPr>
              <w:spacing w:after="0" w:line="259" w:lineRule="auto"/>
              <w:ind w:left="0" w:firstLine="0"/>
              <w:rPr>
                <w:b/>
                <w:bCs/>
                <w:i/>
                <w:iCs/>
                <w:szCs w:val="18"/>
              </w:rPr>
            </w:pPr>
            <w:r w:rsidRPr="7D4A20DC">
              <w:rPr>
                <w:b/>
                <w:bCs/>
                <w:i/>
                <w:iCs/>
                <w:szCs w:val="18"/>
              </w:rPr>
              <w:t>D</w:t>
            </w:r>
            <w:r w:rsidR="00C32773" w:rsidRPr="7D4A20DC">
              <w:rPr>
                <w:b/>
                <w:bCs/>
                <w:i/>
                <w:iCs/>
                <w:szCs w:val="18"/>
              </w:rPr>
              <w:t>r Magdalena Marucha-Jaworska</w:t>
            </w:r>
          </w:p>
          <w:p w14:paraId="2D0C66FD" w14:textId="6D2C3051" w:rsidR="002B21D7" w:rsidRPr="00C01834" w:rsidRDefault="002B21D7" w:rsidP="7D4A20DC">
            <w:pPr>
              <w:spacing w:after="0" w:line="259" w:lineRule="auto"/>
              <w:ind w:left="0" w:firstLine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6FC1E51F" w:rsidR="00C92ECE" w:rsidRPr="00C01834" w:rsidRDefault="00DE0DE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</w:t>
            </w:r>
            <w:r w:rsidR="00081F3F">
              <w:rPr>
                <w:color w:val="auto"/>
              </w:rPr>
              <w:t xml:space="preserve"> rok</w:t>
            </w:r>
            <w:r w:rsidR="00F45FEF">
              <w:rPr>
                <w:color w:val="auto"/>
              </w:rPr>
              <w:t>, semestr 2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36FAA9EE" w:rsidR="00C92ECE" w:rsidRPr="00C01834" w:rsidRDefault="00F45FEF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C466A49" w:rsidR="00C01834" w:rsidRPr="00C01834" w:rsidRDefault="00F45FE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4229BC9E" w:rsidR="00C01834" w:rsidRPr="00C01834" w:rsidRDefault="00F45FE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0.5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66F8FF3B" w:rsidR="00C01834" w:rsidRPr="00C01834" w:rsidRDefault="00F45FE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05438680" w:rsidR="00C01834" w:rsidRPr="00C01834" w:rsidRDefault="00F45FE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2DDB5393" w:rsidR="00C01834" w:rsidRPr="00F05326" w:rsidRDefault="00F05326" w:rsidP="00D773DA">
            <w:pPr>
              <w:spacing w:after="0" w:line="259" w:lineRule="auto"/>
              <w:ind w:left="0" w:right="353" w:firstLine="0"/>
              <w:rPr>
                <w:color w:val="auto"/>
                <w:szCs w:val="18"/>
              </w:rPr>
            </w:pPr>
            <w:r w:rsidRPr="00F05326">
              <w:rPr>
                <w:szCs w:val="18"/>
              </w:rPr>
              <w:t>Zapoznanie studenta z podstawowymi definicjami, pojęciami i przepisami prawnymi z zakresu ochrony danych osobowych i prawa autorskiego oraz ukazanie  ich użyteczność w praktyce, w tym w praktyce zawodowej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7D4A20DC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3CB3492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7D4A20DC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EA30E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384EEE6B" w:rsidR="00C01834" w:rsidRPr="00C01834" w:rsidRDefault="00C01834" w:rsidP="7D4A20DC">
            <w:pPr>
              <w:spacing w:after="0" w:line="259" w:lineRule="auto"/>
              <w:ind w:left="116" w:firstLine="0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7D4A20DC">
              <w:rPr>
                <w:b/>
                <w:bCs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3A261D0" w14:textId="20BD3816" w:rsidR="005C242F" w:rsidRPr="005C242F" w:rsidRDefault="00C01834" w:rsidP="005C242F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7D4A20DC">
              <w:rPr>
                <w:b/>
                <w:bCs/>
                <w:color w:val="auto"/>
              </w:rPr>
              <w:t>Efekty w zakresie</w:t>
            </w:r>
            <w:r w:rsidR="005C242F">
              <w:t xml:space="preserve"> </w:t>
            </w:r>
            <w:r w:rsidR="005C242F" w:rsidRPr="005C242F">
              <w:rPr>
                <w:b/>
                <w:bCs/>
                <w:color w:val="auto"/>
              </w:rPr>
              <w:t>D. Nauki kliniczne oraz prawne i organizacyjne aspekty</w:t>
            </w:r>
          </w:p>
          <w:p w14:paraId="68ED534A" w14:textId="03D30D2B" w:rsidR="00C01834" w:rsidRPr="00C01834" w:rsidRDefault="005C242F" w:rsidP="005C242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C242F">
              <w:rPr>
                <w:b/>
                <w:bCs/>
                <w:color w:val="auto"/>
              </w:rPr>
              <w:t>medycyny laboratoryjnej</w:t>
            </w:r>
          </w:p>
          <w:p w14:paraId="58763977" w14:textId="2A37D69D" w:rsidR="00C01834" w:rsidRPr="00C01834" w:rsidRDefault="33A2997B" w:rsidP="7D4A20DC">
            <w:pPr>
              <w:spacing w:after="0" w:line="259" w:lineRule="auto"/>
              <w:ind w:left="0" w:firstLine="0"/>
              <w:rPr>
                <w:color w:val="auto"/>
              </w:rPr>
            </w:pPr>
            <w:r w:rsidRPr="7D4A20DC">
              <w:rPr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Pr="7D4A20DC">
              <w:rPr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Pr="7D4A20DC">
              <w:rPr>
                <w:i/>
                <w:iCs/>
                <w:color w:val="auto"/>
                <w:sz w:val="16"/>
                <w:szCs w:val="16"/>
              </w:rPr>
              <w:t xml:space="preserve"> z 26 lipca 2019)</w:t>
            </w:r>
          </w:p>
        </w:tc>
      </w:tr>
      <w:tr w:rsidR="00C01834" w:rsidRPr="00C01834" w14:paraId="154BBF1B" w14:textId="77777777" w:rsidTr="7D4A20DC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25FEEE9E" w14:textId="77777777" w:rsidTr="7D4A20D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00F48C83" w:rsidR="00C01834" w:rsidRPr="00C01834" w:rsidRDefault="0057339E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40BF1BDC" w:rsidR="00C01834" w:rsidRPr="0057339E" w:rsidRDefault="0057339E" w:rsidP="00D773DA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7339E">
              <w:rPr>
                <w:rFonts w:cs="TimesNewRoman"/>
                <w:szCs w:val="18"/>
              </w:rPr>
              <w:t>zasady ochrony danych osobowych i własności intelektualnej</w:t>
            </w:r>
          </w:p>
        </w:tc>
      </w:tr>
      <w:tr w:rsidR="00C01834" w:rsidRPr="00C01834" w14:paraId="257A5CD4" w14:textId="77777777" w:rsidTr="7D4A20D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2D66653B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FB0126B" w14:textId="77777777" w:rsidTr="7D4A20DC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065058BA" w14:textId="77777777" w:rsidTr="7D4A20D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A.U1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0A16B5E" w14:textId="77777777" w:rsidTr="7D4A20D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A.U2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D52B37A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  <w:r w:rsidRPr="00CA3ACF">
              <w:rPr>
                <w:bCs/>
                <w:i/>
                <w:iCs/>
                <w:color w:val="auto"/>
                <w:sz w:val="16"/>
                <w:szCs w:val="14"/>
              </w:rPr>
              <w:t>(nieobowiązkowe)</w:t>
            </w:r>
          </w:p>
        </w:tc>
      </w:tr>
      <w:tr w:rsidR="00C01834" w:rsidRPr="00C01834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tbl>
      <w:tblPr>
        <w:tblStyle w:val="Tabela-Siatka1"/>
        <w:tblpPr w:leftFromText="141" w:rightFromText="141" w:horzAnchor="margin" w:tblpY="882"/>
        <w:tblW w:w="10196" w:type="dxa"/>
        <w:tblInd w:w="0" w:type="dxa"/>
        <w:tblLayout w:type="fixed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533"/>
        <w:gridCol w:w="19"/>
        <w:gridCol w:w="7229"/>
        <w:gridCol w:w="1415"/>
      </w:tblGrid>
      <w:tr w:rsidR="00CA3ACF" w:rsidRPr="00C01834" w14:paraId="578ED830" w14:textId="77777777" w:rsidTr="009D3684">
        <w:trPr>
          <w:trHeight w:val="265"/>
        </w:trPr>
        <w:tc>
          <w:tcPr>
            <w:tcW w:w="1019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9D368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lastRenderedPageBreak/>
              <w:t>Zajęcia</w:t>
            </w:r>
          </w:p>
        </w:tc>
      </w:tr>
      <w:tr w:rsidR="00A3096F" w:rsidRPr="00C01834" w14:paraId="4EFDCA89" w14:textId="658C43A8" w:rsidTr="009D3684">
        <w:trPr>
          <w:trHeight w:val="265"/>
        </w:trPr>
        <w:tc>
          <w:tcPr>
            <w:tcW w:w="15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9D3684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9D368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9D368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9D3684" w:rsidRPr="00C01834" w14:paraId="1F8A43F4" w14:textId="63B63775" w:rsidTr="009D3684">
        <w:trPr>
          <w:trHeight w:val="265"/>
        </w:trPr>
        <w:tc>
          <w:tcPr>
            <w:tcW w:w="1533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15D5031" w14:textId="04B4DA38" w:rsidR="009D3684" w:rsidRPr="00873105" w:rsidRDefault="009D3684" w:rsidP="009D3684">
            <w:pPr>
              <w:spacing w:after="0" w:line="259" w:lineRule="auto"/>
              <w:ind w:left="5" w:firstLine="0"/>
              <w:jc w:val="center"/>
              <w:rPr>
                <w:color w:val="auto"/>
                <w:szCs w:val="18"/>
              </w:rPr>
            </w:pPr>
            <w:r w:rsidRPr="00873105">
              <w:rPr>
                <w:szCs w:val="18"/>
              </w:rPr>
              <w:t>Wykład</w:t>
            </w:r>
            <w:r>
              <w:rPr>
                <w:szCs w:val="18"/>
              </w:rPr>
              <w:t>y</w:t>
            </w:r>
          </w:p>
          <w:p w14:paraId="794FC6AD" w14:textId="03351A30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18A77714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W1. </w:t>
            </w:r>
            <w:r w:rsidRPr="00873105">
              <w:rPr>
                <w:szCs w:val="18"/>
              </w:rPr>
              <w:t>Wstępne zapoznanie się z tematyką ochrony danych osobowych i własności intelektualnej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11318EF2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6B8FA3CA" w14:textId="5258BF42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7BB5B3E4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AFAD14" w14:textId="7C9D7C11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W2. </w:t>
            </w:r>
            <w:r w:rsidRPr="00873105">
              <w:rPr>
                <w:szCs w:val="18"/>
              </w:rPr>
              <w:t>Rozporządzenie RODO – zagadnienia ogólne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21EFED66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54A6C90D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7A1A950" w14:textId="0F358716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FE93A07" w14:textId="53EFE76C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W3. </w:t>
            </w:r>
            <w:r w:rsidRPr="00873105">
              <w:rPr>
                <w:szCs w:val="18"/>
              </w:rPr>
              <w:t>Cele rozporządzenia RODO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6401D2" w14:textId="34C5D490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08577183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EE2A550" w14:textId="64ECA1CB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7ECC02F" w14:textId="45C16692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W4. </w:t>
            </w:r>
            <w:r w:rsidRPr="00873105">
              <w:rPr>
                <w:szCs w:val="18"/>
              </w:rPr>
              <w:t>Definicje rozporządzenia RODO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95A7EA" w14:textId="393B11A6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3B58BCC5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D406C1D" w14:textId="55578632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B80605C" w14:textId="3DCFB26E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W5. </w:t>
            </w:r>
            <w:r w:rsidRPr="00873105">
              <w:rPr>
                <w:szCs w:val="18"/>
              </w:rPr>
              <w:t>Zagadnienia praktyczne związane z definicjami danych osobowych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FDA2BB" w14:textId="002AE874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6D044950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644A1A" w14:textId="62F085A5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17BCD91" w14:textId="4C623204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W6. </w:t>
            </w:r>
            <w:r w:rsidRPr="00873105">
              <w:rPr>
                <w:szCs w:val="18"/>
              </w:rPr>
              <w:t>Zasady przetwarzania danych osobowych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58A12EA" w14:textId="601918D9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34F5F2AF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ED8A35D" w14:textId="2FF5F20D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FFF589" w14:textId="041305EC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W7. </w:t>
            </w:r>
            <w:r w:rsidRPr="00873105">
              <w:rPr>
                <w:szCs w:val="18"/>
              </w:rPr>
              <w:t>Ochrona danych osobowych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7B5EF0" w14:textId="54D770F4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40E40CD9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F760129" w14:textId="6EF280E0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D1761A7" w14:textId="45A01F8A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W8. </w:t>
            </w:r>
            <w:r w:rsidRPr="00873105">
              <w:rPr>
                <w:szCs w:val="18"/>
              </w:rPr>
              <w:t>Tajemnica zawodowa a ochrona danych osobowych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50A22C1" w14:textId="15FE5F93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5F32293B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B709E2" w14:textId="4F657032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602F4A1" w14:textId="176464AE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W9. </w:t>
            </w:r>
            <w:r w:rsidRPr="00873105">
              <w:rPr>
                <w:szCs w:val="18"/>
              </w:rPr>
              <w:t>Wstępne zagadnienia związane z ochroną własności intelektualnej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6F6994" w14:textId="52540713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13904596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6D73AA3" w14:textId="1B1DD911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9F151B6" w14:textId="68467408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W10. </w:t>
            </w:r>
            <w:r w:rsidRPr="00873105">
              <w:rPr>
                <w:szCs w:val="18"/>
              </w:rPr>
              <w:t>Przedmiot prawa autorskiego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9D88C6E" w14:textId="6AAC10BE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5A72239E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5B2BEB" w14:textId="407A9900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DB09490" w14:textId="101BD8C2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W11. </w:t>
            </w:r>
            <w:r w:rsidRPr="00873105">
              <w:rPr>
                <w:szCs w:val="18"/>
              </w:rPr>
              <w:t>Powstanie i wygaśnięcie praw autorskich, domena publiczna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402904" w14:textId="5A00D69A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1707937D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C652485" w14:textId="5EA1A02A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70B36" w14:textId="2E045804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W12. </w:t>
            </w:r>
            <w:r w:rsidRPr="00873105">
              <w:rPr>
                <w:szCs w:val="18"/>
              </w:rPr>
              <w:t>Utwór pierwotny a zależny, opracowanie a inspiracja, zgoda autora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B5EB11" w14:textId="1E6DD01B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7D382481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24AC21" w14:textId="481BD9AB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0EC686B" w14:textId="2ECC2D69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W13. </w:t>
            </w:r>
            <w:r w:rsidRPr="00873105">
              <w:rPr>
                <w:szCs w:val="18"/>
              </w:rPr>
              <w:t>Autorskie prawa osobiste i majątkowe, dozwolony użytek prywatny i publiczny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86EC994" w14:textId="5E0AA4B1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637CB6DC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1BE9EB7" w14:textId="7836908F" w:rsidR="009D3684" w:rsidRPr="00873105" w:rsidRDefault="009D3684" w:rsidP="009D3684">
            <w:pPr>
              <w:spacing w:after="0" w:line="259" w:lineRule="auto"/>
              <w:ind w:left="5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8DB8DC1" w14:textId="42E40075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W14. </w:t>
            </w:r>
            <w:r w:rsidRPr="00873105">
              <w:rPr>
                <w:szCs w:val="18"/>
              </w:rPr>
              <w:t>Naruszenie prawa autorskich – sankcje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9D9CC3A" w14:textId="47CEEA6A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tr w:rsidR="009D3684" w:rsidRPr="00C01834" w14:paraId="4CACE877" w14:textId="77777777" w:rsidTr="009D3684">
        <w:trPr>
          <w:trHeight w:val="265"/>
        </w:trPr>
        <w:tc>
          <w:tcPr>
            <w:tcW w:w="1533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BA2CA85" w14:textId="3EAB3DAA" w:rsidR="009D3684" w:rsidRPr="00873105" w:rsidRDefault="009D3684" w:rsidP="009D3684">
            <w:pPr>
              <w:spacing w:after="0" w:line="259" w:lineRule="auto"/>
              <w:ind w:left="5" w:firstLine="0"/>
              <w:jc w:val="center"/>
              <w:rPr>
                <w:color w:val="auto"/>
                <w:szCs w:val="18"/>
              </w:rPr>
            </w:pPr>
          </w:p>
        </w:tc>
        <w:tc>
          <w:tcPr>
            <w:tcW w:w="724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F4028A9" w14:textId="5B4B3665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W15. </w:t>
            </w:r>
            <w:r w:rsidRPr="00873105">
              <w:rPr>
                <w:szCs w:val="18"/>
              </w:rPr>
              <w:t>Praktyczne stosowanie przepisów Prawa autorskiego - podsumowanie zajęć – powtórzenie, przygotowanie do testu</w:t>
            </w:r>
          </w:p>
        </w:tc>
        <w:tc>
          <w:tcPr>
            <w:tcW w:w="14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B6494CB" w14:textId="3BF41E83" w:rsidR="009D3684" w:rsidRPr="00873105" w:rsidRDefault="009D3684" w:rsidP="009D368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73105">
              <w:rPr>
                <w:color w:val="auto"/>
                <w:szCs w:val="18"/>
              </w:rPr>
              <w:t>D.W14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22352AC" w14:textId="77777777" w:rsidR="00873105" w:rsidRPr="00D330E4" w:rsidRDefault="00873105" w:rsidP="00873105">
            <w:pPr>
              <w:rPr>
                <w:szCs w:val="18"/>
              </w:rPr>
            </w:pPr>
            <w:r w:rsidRPr="00D330E4">
              <w:rPr>
                <w:szCs w:val="18"/>
              </w:rPr>
              <w:t>1.Rozporządzenie Parlamentu Europejskiego i Rady (UE) 2016/679 z dnia 27 kwietnia 2016 r. w sprawie ochrony osób fizycznych w związku z przetwarzaniem danych osobowych i w sprawie swobodnego przepływu takich danych oraz uchylenia dyrektywy 95/46/WE (rozporządzenie RODO) - https://giodo.gov.pl/pl/569/9276</w:t>
            </w:r>
          </w:p>
          <w:p w14:paraId="602777CF" w14:textId="77777777" w:rsidR="00873105" w:rsidRPr="00D330E4" w:rsidRDefault="00873105" w:rsidP="00873105">
            <w:pPr>
              <w:rPr>
                <w:szCs w:val="18"/>
              </w:rPr>
            </w:pPr>
            <w:r w:rsidRPr="00D330E4">
              <w:rPr>
                <w:szCs w:val="18"/>
              </w:rPr>
              <w:t xml:space="preserve">2. Ustawa z dnia 4 lutego 1994 r. o prawie autorskim i prawach pokrewnych (Dz. U. 1994, nr 24, poz. 83 z </w:t>
            </w:r>
            <w:proofErr w:type="spellStart"/>
            <w:r w:rsidRPr="00D330E4">
              <w:rPr>
                <w:szCs w:val="18"/>
              </w:rPr>
              <w:t>późn</w:t>
            </w:r>
            <w:proofErr w:type="spellEnd"/>
            <w:r w:rsidRPr="00D330E4">
              <w:rPr>
                <w:szCs w:val="18"/>
              </w:rPr>
              <w:t>. zm.) - http://prawo.sejm.gov.pl/isap.nsf/DocDetails.xsp?id=WDU19940240083.</w:t>
            </w:r>
          </w:p>
          <w:p w14:paraId="10528821" w14:textId="496950CA" w:rsidR="00014630" w:rsidRPr="009D3684" w:rsidRDefault="00873105" w:rsidP="009D3684">
            <w:pPr>
              <w:spacing w:after="120"/>
              <w:jc w:val="both"/>
              <w:rPr>
                <w:szCs w:val="18"/>
              </w:rPr>
            </w:pPr>
            <w:r w:rsidRPr="00D330E4">
              <w:rPr>
                <w:szCs w:val="18"/>
              </w:rPr>
              <w:t>3. Barta J., Markiewicz R., Prawo autorskie i prawa pokrewne, Wolters Kluwer, Warszawa 2019 – wybrane zagadnienia.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D7186F7" w14:textId="77777777" w:rsidR="006C23E4" w:rsidRPr="006C23E4" w:rsidRDefault="006C23E4" w:rsidP="00CF149F">
            <w:pPr>
              <w:spacing w:after="0" w:line="259" w:lineRule="auto"/>
              <w:ind w:left="0" w:firstLine="0"/>
              <w:rPr>
                <w:szCs w:val="18"/>
              </w:rPr>
            </w:pPr>
            <w:r w:rsidRPr="006C23E4">
              <w:rPr>
                <w:szCs w:val="18"/>
              </w:rPr>
              <w:t xml:space="preserve">1.Legalna Kultura – </w:t>
            </w:r>
            <w:hyperlink r:id="rId10" w:history="1">
              <w:r w:rsidRPr="006C23E4">
                <w:rPr>
                  <w:rStyle w:val="Hipercze"/>
                  <w:rFonts w:cs="Calibri"/>
                  <w:szCs w:val="18"/>
                </w:rPr>
                <w:t>https://www.legalnakultura.pl/pl</w:t>
              </w:r>
            </w:hyperlink>
            <w:r w:rsidRPr="006C23E4">
              <w:rPr>
                <w:szCs w:val="18"/>
              </w:rPr>
              <w:t xml:space="preserve">  -  wybrane zagadnienia</w:t>
            </w:r>
          </w:p>
          <w:p w14:paraId="47BFFACE" w14:textId="67539982" w:rsidR="00014630" w:rsidRPr="00C01834" w:rsidRDefault="006C23E4" w:rsidP="00CF149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23E4">
              <w:rPr>
                <w:color w:val="auto"/>
                <w:szCs w:val="18"/>
              </w:rPr>
              <w:t xml:space="preserve">2. Praktyczny Przewodnik po Ogólnym Rozporządzeniu o Ochronie Danych Osobowych (RODO) - </w:t>
            </w:r>
            <w:hyperlink r:id="rId11" w:history="1">
              <w:r w:rsidRPr="006C23E4">
                <w:rPr>
                  <w:color w:val="auto"/>
                  <w:szCs w:val="18"/>
                </w:rPr>
                <w:t>https://www2.deloitte.com/pl/pl/pages/doradztwo-prawne/articles/ochrona-danych-osobowych/praktyczny-przewodnik-po-ogolnym-rozporzadzeniu-o-ochronie-danych-osobowych-rodo.html</w:t>
              </w:r>
            </w:hyperlink>
            <w:r w:rsidRPr="006C23E4">
              <w:rPr>
                <w:color w:val="auto"/>
                <w:szCs w:val="18"/>
              </w:rPr>
              <w:t xml:space="preserve"> - wybrane zagadnienia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7D4A20DC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lastRenderedPageBreak/>
              <w:t>Sposoby weryfikacji efektów uczenia się</w:t>
            </w:r>
          </w:p>
        </w:tc>
      </w:tr>
      <w:tr w:rsidR="00A3096F" w:rsidRPr="00C01834" w14:paraId="5760A1E8" w14:textId="77777777" w:rsidTr="7D4A20DC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54785B" w:rsidRPr="00C01834" w14:paraId="387B7A57" w14:textId="77777777" w:rsidTr="7D4A20DC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0247BD48" w:rsidR="0054785B" w:rsidRPr="003311BF" w:rsidRDefault="0054785B" w:rsidP="0054785B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311BF">
              <w:rPr>
                <w:color w:val="auto"/>
                <w:sz w:val="16"/>
                <w:szCs w:val="16"/>
              </w:rPr>
              <w:t>D.W14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16D6582C" w:rsidR="0054785B" w:rsidRPr="003311BF" w:rsidRDefault="003311BF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3311BF">
              <w:rPr>
                <w:i/>
                <w:iCs/>
                <w:color w:val="auto"/>
                <w:sz w:val="16"/>
                <w:szCs w:val="16"/>
              </w:rPr>
              <w:t>k</w:t>
            </w:r>
            <w:r w:rsidR="1FDD4096" w:rsidRPr="003311BF">
              <w:rPr>
                <w:i/>
                <w:iCs/>
                <w:color w:val="auto"/>
                <w:sz w:val="16"/>
                <w:szCs w:val="16"/>
              </w:rPr>
              <w:t>olokwium pisemne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32ECC877" w:rsidR="0054785B" w:rsidRPr="003311BF" w:rsidRDefault="1FDD4096" w:rsidP="7D4A20D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3311BF">
              <w:rPr>
                <w:i/>
                <w:iCs/>
                <w:sz w:val="16"/>
                <w:szCs w:val="16"/>
              </w:rPr>
              <w:t>Udzielenie prawidłowej odpowiedzi na co najmniej 60% pytań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7D4A20DC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010308B7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7D4A20DC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91C4A93" w14:textId="0DA0F8D0" w:rsidR="00FC15C1" w:rsidRPr="003311BF" w:rsidRDefault="5E3FA984" w:rsidP="7D4A20DC">
            <w:pPr>
              <w:pStyle w:val="NormalnyWeb"/>
              <w:spacing w:before="0" w:beforeAutospacing="0" w:after="0" w:afterAutospacing="0" w:line="276" w:lineRule="auto"/>
              <w:ind w:right="15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3311BF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Osoba odpowiedzialna za dydaktykę  </w:t>
            </w:r>
            <w:r w:rsidR="003311BF" w:rsidRPr="003311B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D</w:t>
            </w:r>
            <w:r w:rsidRPr="003311B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r n. prawnych Magdalena Marucha-Jaworska</w:t>
            </w:r>
            <w:r w:rsidR="7F467C11" w:rsidRPr="003311B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 / </w:t>
            </w:r>
            <w:r w:rsidR="003311B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Prof. </w:t>
            </w:r>
            <w:r w:rsidR="00C85F5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dr hab. Grażyna Nowicka</w:t>
            </w:r>
          </w:p>
          <w:p w14:paraId="5D65B321" w14:textId="77777777" w:rsidR="00FC15C1" w:rsidRPr="003311BF" w:rsidRDefault="5E3FA984" w:rsidP="7D4A20DC">
            <w:pPr>
              <w:spacing w:line="276" w:lineRule="auto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3311BF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Dr Magdalena Jaworska: </w:t>
            </w:r>
            <w:hyperlink r:id="rId12">
              <w:r w:rsidRPr="003311BF">
                <w:rPr>
                  <w:rStyle w:val="Hipercze"/>
                  <w:rFonts w:asciiTheme="minorHAnsi" w:hAnsiTheme="minorHAnsi" w:cs="Calibri"/>
                  <w:i/>
                  <w:iCs/>
                  <w:color w:val="auto"/>
                  <w:sz w:val="16"/>
                  <w:szCs w:val="16"/>
                  <w:u w:val="none"/>
                </w:rPr>
                <w:t>e-law@m-serwis.pl</w:t>
              </w:r>
            </w:hyperlink>
          </w:p>
          <w:p w14:paraId="2195EF01" w14:textId="77777777" w:rsidR="00FC15C1" w:rsidRPr="003311BF" w:rsidRDefault="5E3FA984" w:rsidP="7D4A20DC">
            <w:pPr>
              <w:pStyle w:val="NormalnyWeb"/>
              <w:spacing w:before="0" w:beforeAutospacing="0" w:after="0" w:afterAutospacing="0" w:line="276" w:lineRule="auto"/>
              <w:ind w:right="15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3311BF">
              <w:rPr>
                <w:rFonts w:asciiTheme="minorHAnsi" w:hAnsiTheme="minorHAnsi"/>
                <w:i/>
                <w:iCs/>
                <w:sz w:val="16"/>
                <w:szCs w:val="16"/>
              </w:rPr>
              <w:t>We wszelkich pozamerytorycznych sprawach związanych z przedmiotem należy kontaktować się</w:t>
            </w:r>
          </w:p>
          <w:p w14:paraId="0FFEB010" w14:textId="10337297" w:rsidR="00FC15C1" w:rsidRPr="003311BF" w:rsidRDefault="5E3FA984" w:rsidP="7D4A20DC">
            <w:pPr>
              <w:pStyle w:val="NormalnyWeb"/>
              <w:spacing w:before="0" w:beforeAutospacing="0" w:after="0" w:afterAutospacing="0" w:line="276" w:lineRule="auto"/>
              <w:ind w:right="15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3311BF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z kierownikiem jednostki:</w:t>
            </w:r>
            <w:r w:rsidR="26D0330C" w:rsidRPr="003311BF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dr hab. Moniką Czerwińską monika.czerwin</w:t>
            </w:r>
            <w:r w:rsidR="3870E062" w:rsidRPr="003311BF">
              <w:rPr>
                <w:rFonts w:asciiTheme="minorHAnsi" w:hAnsiTheme="minorHAnsi"/>
                <w:i/>
                <w:iCs/>
                <w:sz w:val="16"/>
                <w:szCs w:val="16"/>
              </w:rPr>
              <w:t>ska@wum.edu.pl</w:t>
            </w:r>
          </w:p>
          <w:p w14:paraId="1BE41387" w14:textId="77777777" w:rsidR="005014A7" w:rsidRPr="005F09B8" w:rsidRDefault="005014A7" w:rsidP="005014A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https://biochemfarm.wum.edu.pl/ </w:t>
            </w:r>
          </w:p>
          <w:p w14:paraId="677E6E8D" w14:textId="7F80D444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</w:p>
        </w:tc>
      </w:tr>
    </w:tbl>
    <w:p w14:paraId="38D22AA0" w14:textId="1A0D3F6D" w:rsidR="00F016D9" w:rsidRPr="00A3096F" w:rsidRDefault="003A2874" w:rsidP="00E55362">
      <w:pPr>
        <w:ind w:left="0" w:firstLine="0"/>
        <w:rPr>
          <w:i/>
          <w:iCs/>
          <w:color w:val="auto"/>
          <w:sz w:val="16"/>
          <w:szCs w:val="16"/>
        </w:rPr>
      </w:pPr>
      <w:r w:rsidRPr="008E78CF">
        <w:rPr>
          <w:i/>
          <w:iCs/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425FE665">
                <wp:simplePos x="0" y="0"/>
                <wp:positionH relativeFrom="column">
                  <wp:posOffset>0</wp:posOffset>
                </wp:positionH>
                <wp:positionV relativeFrom="paragraph">
                  <wp:posOffset>2866390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0;margin-top:225.7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BZ&#10;my/83QAAAAkBAAAPAAAAAAAAAAAAAAAAAGsEAABkcnMvZG93bnJldi54bWxQSwUGAAAAAAQABADz&#10;AAAAdQUAAAAA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16D9" w:rsidRPr="00A3096F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0E39" w14:textId="77777777" w:rsidR="00671A1B" w:rsidRDefault="00671A1B">
      <w:pPr>
        <w:spacing w:after="0" w:line="240" w:lineRule="auto"/>
      </w:pPr>
      <w:r>
        <w:separator/>
      </w:r>
    </w:p>
  </w:endnote>
  <w:endnote w:type="continuationSeparator" w:id="0">
    <w:p w14:paraId="39C4E161" w14:textId="77777777" w:rsidR="00671A1B" w:rsidRDefault="0067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CC4DF5F"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on="true" weight="0.75pt" color="#aaaaaa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NUMPAGES   \* MERGEFORMAT">
      <w:r w:rsidR="00217E8A" w:rsidRPr="00217E8A">
        <w:rPr>
          <w:noProof/>
          <w:sz w:val="22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8EA2BAD"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on="true" weight="0.75pt" color="#aaaaaa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17E8A" w:rsidRPr="00217E8A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NUMPAGES   \* MERGEFORMAT">
      <w:r w:rsidR="00217E8A" w:rsidRPr="00217E8A">
        <w:rPr>
          <w:noProof/>
          <w:sz w:val="22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886AA13"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on="true" weight="0.75pt" color="#aaaaaa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NUMPAGES   \* MERGEFORMAT">
      <w:r w:rsidR="00217E8A" w:rsidRPr="00217E8A">
        <w:rPr>
          <w:noProof/>
          <w:sz w:val="22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19CFF" w14:textId="77777777" w:rsidR="00671A1B" w:rsidRDefault="00671A1B">
      <w:pPr>
        <w:spacing w:after="0" w:line="240" w:lineRule="auto"/>
      </w:pPr>
      <w:r>
        <w:separator/>
      </w:r>
    </w:p>
  </w:footnote>
  <w:footnote w:type="continuationSeparator" w:id="0">
    <w:p w14:paraId="1534AD7F" w14:textId="77777777" w:rsidR="00671A1B" w:rsidRDefault="0067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18F2" w14:textId="77777777" w:rsidR="00584A65" w:rsidRPr="00455F69" w:rsidRDefault="00584A65" w:rsidP="00584A65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19DAE75D" w14:textId="77777777" w:rsidR="00584A65" w:rsidRPr="00455F69" w:rsidRDefault="00584A65" w:rsidP="00584A65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2E12FFD2" w14:textId="77777777" w:rsidR="009E635F" w:rsidRPr="00584A65" w:rsidRDefault="009E635F" w:rsidP="00584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32150">
    <w:abstractNumId w:val="2"/>
  </w:num>
  <w:num w:numId="2" w16cid:durableId="1421175357">
    <w:abstractNumId w:val="1"/>
  </w:num>
  <w:num w:numId="3" w16cid:durableId="5787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81F3F"/>
    <w:rsid w:val="000A61A5"/>
    <w:rsid w:val="000C639F"/>
    <w:rsid w:val="000E7357"/>
    <w:rsid w:val="00133592"/>
    <w:rsid w:val="00141A71"/>
    <w:rsid w:val="00160726"/>
    <w:rsid w:val="00160769"/>
    <w:rsid w:val="00181CEC"/>
    <w:rsid w:val="001A71BC"/>
    <w:rsid w:val="001C78B8"/>
    <w:rsid w:val="001E63CB"/>
    <w:rsid w:val="001F028B"/>
    <w:rsid w:val="002066C4"/>
    <w:rsid w:val="00217E8A"/>
    <w:rsid w:val="002453B1"/>
    <w:rsid w:val="002B21D7"/>
    <w:rsid w:val="002F3B26"/>
    <w:rsid w:val="003311BF"/>
    <w:rsid w:val="0035040A"/>
    <w:rsid w:val="00384638"/>
    <w:rsid w:val="003A2874"/>
    <w:rsid w:val="00417C37"/>
    <w:rsid w:val="00422398"/>
    <w:rsid w:val="00427F40"/>
    <w:rsid w:val="0044389B"/>
    <w:rsid w:val="004448F5"/>
    <w:rsid w:val="00444A1C"/>
    <w:rsid w:val="00470E8F"/>
    <w:rsid w:val="00476558"/>
    <w:rsid w:val="00477321"/>
    <w:rsid w:val="004F7AC7"/>
    <w:rsid w:val="005014A7"/>
    <w:rsid w:val="00516D43"/>
    <w:rsid w:val="0054785B"/>
    <w:rsid w:val="0057339E"/>
    <w:rsid w:val="00584A65"/>
    <w:rsid w:val="005944D4"/>
    <w:rsid w:val="005C242F"/>
    <w:rsid w:val="0060039F"/>
    <w:rsid w:val="0064087A"/>
    <w:rsid w:val="00671A1B"/>
    <w:rsid w:val="006946EC"/>
    <w:rsid w:val="006A3D7D"/>
    <w:rsid w:val="006A442B"/>
    <w:rsid w:val="006B012B"/>
    <w:rsid w:val="006C0525"/>
    <w:rsid w:val="006C23E4"/>
    <w:rsid w:val="006C524C"/>
    <w:rsid w:val="006D018B"/>
    <w:rsid w:val="00724BB4"/>
    <w:rsid w:val="00724F33"/>
    <w:rsid w:val="00732CF5"/>
    <w:rsid w:val="0077415B"/>
    <w:rsid w:val="00792FD5"/>
    <w:rsid w:val="00861D21"/>
    <w:rsid w:val="00873105"/>
    <w:rsid w:val="008A2F0E"/>
    <w:rsid w:val="008E592D"/>
    <w:rsid w:val="00900EC6"/>
    <w:rsid w:val="00901188"/>
    <w:rsid w:val="009967BA"/>
    <w:rsid w:val="009B62DF"/>
    <w:rsid w:val="009D3684"/>
    <w:rsid w:val="009E635F"/>
    <w:rsid w:val="009F6016"/>
    <w:rsid w:val="00A3096F"/>
    <w:rsid w:val="00A42ACC"/>
    <w:rsid w:val="00A57A8D"/>
    <w:rsid w:val="00A63CE6"/>
    <w:rsid w:val="00AD2F54"/>
    <w:rsid w:val="00B5341A"/>
    <w:rsid w:val="00B5568B"/>
    <w:rsid w:val="00B8221A"/>
    <w:rsid w:val="00B93718"/>
    <w:rsid w:val="00BB23E6"/>
    <w:rsid w:val="00BF74E9"/>
    <w:rsid w:val="00BF7BFD"/>
    <w:rsid w:val="00C01834"/>
    <w:rsid w:val="00C174A8"/>
    <w:rsid w:val="00C24D59"/>
    <w:rsid w:val="00C27773"/>
    <w:rsid w:val="00C32773"/>
    <w:rsid w:val="00C61760"/>
    <w:rsid w:val="00C85F55"/>
    <w:rsid w:val="00C92ECE"/>
    <w:rsid w:val="00CA3ACF"/>
    <w:rsid w:val="00CF149F"/>
    <w:rsid w:val="00D320E0"/>
    <w:rsid w:val="00D330E4"/>
    <w:rsid w:val="00D56CEB"/>
    <w:rsid w:val="00D928FC"/>
    <w:rsid w:val="00D93A54"/>
    <w:rsid w:val="00DE0DE9"/>
    <w:rsid w:val="00DF679B"/>
    <w:rsid w:val="00E55362"/>
    <w:rsid w:val="00E6064C"/>
    <w:rsid w:val="00E817B4"/>
    <w:rsid w:val="00EB4E6F"/>
    <w:rsid w:val="00EE6DD6"/>
    <w:rsid w:val="00EE7223"/>
    <w:rsid w:val="00F016D9"/>
    <w:rsid w:val="00F05326"/>
    <w:rsid w:val="00F45FEF"/>
    <w:rsid w:val="00F97490"/>
    <w:rsid w:val="00FA6EC5"/>
    <w:rsid w:val="00FC15C1"/>
    <w:rsid w:val="00FC2D6C"/>
    <w:rsid w:val="07298943"/>
    <w:rsid w:val="094EA64B"/>
    <w:rsid w:val="0D77AD6E"/>
    <w:rsid w:val="0DCC639A"/>
    <w:rsid w:val="0E3579D2"/>
    <w:rsid w:val="0E4263A2"/>
    <w:rsid w:val="0F7178E5"/>
    <w:rsid w:val="10801239"/>
    <w:rsid w:val="18FE5084"/>
    <w:rsid w:val="1BD9872C"/>
    <w:rsid w:val="1C052B93"/>
    <w:rsid w:val="1C300B17"/>
    <w:rsid w:val="1FDD4096"/>
    <w:rsid w:val="20D9DA8F"/>
    <w:rsid w:val="23607D7A"/>
    <w:rsid w:val="244675A9"/>
    <w:rsid w:val="26D0330C"/>
    <w:rsid w:val="29A4DC86"/>
    <w:rsid w:val="2DE60F13"/>
    <w:rsid w:val="2EB61934"/>
    <w:rsid w:val="33A2997B"/>
    <w:rsid w:val="3870E062"/>
    <w:rsid w:val="4004D93F"/>
    <w:rsid w:val="4127F6A7"/>
    <w:rsid w:val="4164A5CC"/>
    <w:rsid w:val="42EAA65A"/>
    <w:rsid w:val="49FE6901"/>
    <w:rsid w:val="4D711667"/>
    <w:rsid w:val="53BD727B"/>
    <w:rsid w:val="546D8510"/>
    <w:rsid w:val="5824175B"/>
    <w:rsid w:val="582B599C"/>
    <w:rsid w:val="586EFBE6"/>
    <w:rsid w:val="5E3FA984"/>
    <w:rsid w:val="625A68EC"/>
    <w:rsid w:val="62646621"/>
    <w:rsid w:val="636E6708"/>
    <w:rsid w:val="6501CAE3"/>
    <w:rsid w:val="6F435E0E"/>
    <w:rsid w:val="707CCC34"/>
    <w:rsid w:val="7118254F"/>
    <w:rsid w:val="74C8D85F"/>
    <w:rsid w:val="79FB1696"/>
    <w:rsid w:val="7A51D1F6"/>
    <w:rsid w:val="7D4A20DC"/>
    <w:rsid w:val="7EBDC7CF"/>
    <w:rsid w:val="7F4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C3277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C15C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law@m-serwi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deloitte.com/pl/pl/pages/doradztwo-prawne/articles/ochrona-danych-osobowych/praktyczny-przewodnik-po-ogolnym-rozporzadzeniu-o-ochronie-danych-osobowych-rod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galnakultura.pl/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law@m-serwi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F9A0-5B00-4308-AD72-0DBA797C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3</cp:revision>
  <cp:lastPrinted>2024-06-26T12:14:00Z</cp:lastPrinted>
  <dcterms:created xsi:type="dcterms:W3CDTF">2024-06-27T06:54:00Z</dcterms:created>
  <dcterms:modified xsi:type="dcterms:W3CDTF">2024-06-27T12:23:00Z</dcterms:modified>
</cp:coreProperties>
</file>