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9F0E" w14:textId="60E12EA8" w:rsidR="00C01834" w:rsidRPr="00AD2F54" w:rsidRDefault="006B2D68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1EC76F" wp14:editId="72772C0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6985" b="0"/>
                <wp:wrapSquare wrapText="bothSides"/>
                <wp:docPr id="165651773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2F7A1" w14:textId="77777777" w:rsidR="001C0BDE" w:rsidRDefault="001C0BDE" w:rsidP="001C0BDE">
                            <w:pPr>
                              <w:ind w:left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Szybkie testy diagnostyczne</w:t>
                            </w:r>
                          </w:p>
                          <w:p w14:paraId="56C298B4" w14:textId="77777777" w:rsidR="00EF1F36" w:rsidRPr="00900EC6" w:rsidRDefault="001C0BDE" w:rsidP="001C0BDE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alternatywą badań laboratoryjnych?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EC76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1362F7A1" w14:textId="77777777" w:rsidR="001C0BDE" w:rsidRDefault="001C0BDE" w:rsidP="001C0BDE">
                      <w:pPr>
                        <w:ind w:left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Szybkie testy diagnostyczne</w:t>
                      </w:r>
                    </w:p>
                    <w:p w14:paraId="56C298B4" w14:textId="77777777" w:rsidR="00EF1F36" w:rsidRPr="00900EC6" w:rsidRDefault="001C0BDE" w:rsidP="001C0BDE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alternatywą badań laboratoryjnych?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6BD5C5AA" wp14:editId="030CEA85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CA718" w14:textId="77777777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55BC769B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2B2F060" w14:textId="77777777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083F17D5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1EE928" w14:textId="77777777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EE37CFF" w14:textId="77777777" w:rsidR="00470E8F" w:rsidRPr="00C01834" w:rsidRDefault="001C0BDE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>2024/2025</w:t>
            </w:r>
          </w:p>
        </w:tc>
      </w:tr>
      <w:tr w:rsidR="00C01834" w:rsidRPr="00C01834" w14:paraId="31BAAD7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7820E02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3605571" w14:textId="77777777" w:rsidR="00C01834" w:rsidRPr="00C01834" w:rsidRDefault="001C0BDE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>Farmaceutyczny</w:t>
            </w:r>
          </w:p>
        </w:tc>
      </w:tr>
      <w:tr w:rsidR="00C01834" w:rsidRPr="00C01834" w14:paraId="78C7B6C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9E5B4A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211FA5" w14:textId="77777777" w:rsidR="00C01834" w:rsidRPr="00C01834" w:rsidRDefault="001C0BDE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>Analityka Medyczna</w:t>
            </w:r>
          </w:p>
        </w:tc>
      </w:tr>
      <w:tr w:rsidR="00C01834" w:rsidRPr="00C01834" w14:paraId="3871C6CC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C1F8D" w14:textId="7777777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1338AA" w14:textId="77777777" w:rsidR="00C01834" w:rsidRPr="00C01834" w:rsidRDefault="001C0BDE" w:rsidP="001C0BDE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Cs/>
                <w:i/>
                <w:iCs/>
                <w:color w:val="auto"/>
                <w:sz w:val="16"/>
                <w:szCs w:val="20"/>
              </w:rPr>
              <w:t>nauki medyczne</w:t>
            </w:r>
          </w:p>
        </w:tc>
      </w:tr>
      <w:tr w:rsidR="00C01834" w:rsidRPr="00C01834" w14:paraId="6352AB1F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E44F74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4C9230D" w14:textId="77777777" w:rsidR="00C01834" w:rsidRPr="00C01834" w:rsidRDefault="001C0BDE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20"/>
              </w:rPr>
              <w:t>praktyczny</w:t>
            </w:r>
          </w:p>
        </w:tc>
      </w:tr>
      <w:tr w:rsidR="00C01834" w:rsidRPr="00C01834" w14:paraId="28EE228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57BB8C6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66C6F14" w14:textId="77777777" w:rsidR="00C01834" w:rsidRPr="00C01834" w:rsidRDefault="00EF1F3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jednolite magisterskie</w:t>
            </w:r>
          </w:p>
        </w:tc>
      </w:tr>
      <w:tr w:rsidR="00C01834" w:rsidRPr="00C01834" w14:paraId="2D62162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2AEEA09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B552B12" w14:textId="77777777" w:rsidR="00C01834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stacjonarne</w:t>
            </w:r>
          </w:p>
        </w:tc>
      </w:tr>
      <w:tr w:rsidR="00A63CE6" w:rsidRPr="00C01834" w14:paraId="1292331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F97E83" w14:textId="77777777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C7729FA" w14:textId="77777777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i/>
                <w:iCs/>
                <w:color w:val="auto"/>
                <w:sz w:val="16"/>
                <w:szCs w:val="20"/>
              </w:rPr>
              <w:t>fakultatywny</w:t>
            </w:r>
          </w:p>
        </w:tc>
      </w:tr>
      <w:tr w:rsidR="00A63CE6" w:rsidRPr="00C01834" w14:paraId="231CA90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DBFAA78" w14:textId="77777777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FB6349" w14:textId="77777777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i/>
                <w:iCs/>
                <w:color w:val="auto"/>
                <w:sz w:val="16"/>
                <w:szCs w:val="20"/>
              </w:rPr>
              <w:t>zaliczenie</w:t>
            </w:r>
          </w:p>
        </w:tc>
      </w:tr>
      <w:tr w:rsidR="00A63CE6" w:rsidRPr="00C01834" w14:paraId="16A09999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D8C8221" w14:textId="77777777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268DBA5" w14:textId="5AA3BFBA" w:rsidR="001C0BDE" w:rsidRPr="00D41E39" w:rsidRDefault="00D41E39" w:rsidP="001C0BDE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>
              <w:rPr>
                <w:bCs/>
                <w:i/>
                <w:iCs/>
                <w:color w:val="00000A"/>
                <w:sz w:val="16"/>
                <w:szCs w:val="16"/>
              </w:rPr>
              <w:t>Katedra i Zakład Biochemii i</w:t>
            </w:r>
            <w:r w:rsidR="00455688">
              <w:rPr>
                <w:bCs/>
                <w:i/>
                <w:iCs/>
                <w:color w:val="00000A"/>
                <w:sz w:val="16"/>
                <w:szCs w:val="16"/>
              </w:rPr>
              <w:t xml:space="preserve"> </w:t>
            </w:r>
            <w:r w:rsidR="001C0BDE" w:rsidRPr="00D41E39">
              <w:rPr>
                <w:bCs/>
                <w:i/>
                <w:iCs/>
                <w:color w:val="00000A"/>
                <w:sz w:val="16"/>
                <w:szCs w:val="16"/>
              </w:rPr>
              <w:t>Farmakogenomiki</w:t>
            </w:r>
          </w:p>
          <w:p w14:paraId="7BBF107F" w14:textId="77777777" w:rsidR="001C0BDE" w:rsidRPr="00D41E39" w:rsidRDefault="001C0BDE" w:rsidP="001C0BDE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16"/>
              </w:rPr>
              <w:t>Wydział  Farmaceutyczny</w:t>
            </w:r>
          </w:p>
          <w:p w14:paraId="6BE8C3E2" w14:textId="77777777" w:rsidR="001C0BDE" w:rsidRPr="00D41E39" w:rsidRDefault="001C0BDE" w:rsidP="001C0BDE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16"/>
              </w:rPr>
              <w:t>Warszawski Uniwersytet Medyczny</w:t>
            </w:r>
          </w:p>
          <w:p w14:paraId="5BAF96BB" w14:textId="77777777" w:rsidR="001C0BDE" w:rsidRDefault="001C0BDE" w:rsidP="001C0BDE">
            <w:pPr>
              <w:spacing w:after="0" w:line="100" w:lineRule="atLeast"/>
              <w:ind w:left="0" w:firstLine="0"/>
              <w:rPr>
                <w:b/>
                <w:color w:val="00000A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16"/>
              </w:rPr>
              <w:t>Ul. Banacha 1, 02-097 Warszawa</w:t>
            </w:r>
          </w:p>
          <w:p w14:paraId="7A3677D8" w14:textId="77777777" w:rsidR="00A63CE6" w:rsidRPr="00C01834" w:rsidRDefault="00A63CE6" w:rsidP="00D41E3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6D018B" w:rsidRPr="00C01834" w14:paraId="51631F8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A314D70" w14:textId="77777777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07486C6" w14:textId="77777777" w:rsidR="006D018B" w:rsidRPr="00C01834" w:rsidRDefault="00D41E39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Dr hab. Monika Czerwińska</w:t>
            </w:r>
          </w:p>
        </w:tc>
      </w:tr>
      <w:tr w:rsidR="006D018B" w:rsidRPr="00C01834" w14:paraId="51A2AFE6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2BDC128" w14:textId="77777777"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A7F513" w14:textId="77777777" w:rsidR="00D41E39" w:rsidRPr="00D41E39" w:rsidRDefault="00D41E39" w:rsidP="00D41E39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20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Mgr farm. Sylwia Lewandowska-Pachecka</w:t>
            </w:r>
          </w:p>
          <w:p w14:paraId="5A718FB3" w14:textId="77777777" w:rsidR="006D018B" w:rsidRPr="00C01834" w:rsidRDefault="00D41E39" w:rsidP="00D41E3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sylwia.lewandowska-pachecka@wum.edu.pl</w:t>
            </w:r>
          </w:p>
        </w:tc>
      </w:tr>
      <w:tr w:rsidR="006D018B" w:rsidRPr="00C01834" w14:paraId="799F2DE7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42FDA4" w14:textId="77777777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A097CC8" w14:textId="77777777" w:rsidR="00D41E39" w:rsidRPr="00D41E39" w:rsidRDefault="00D41E39" w:rsidP="00D41E39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20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Mgr farm. Sylwia Lewandowska-Pachecka</w:t>
            </w:r>
          </w:p>
          <w:p w14:paraId="6904D653" w14:textId="77777777" w:rsidR="006D018B" w:rsidRPr="00C01834" w:rsidRDefault="00D41E39" w:rsidP="00D41E3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sylwia.lewandowska-pachecka@wum.edu.pl</w:t>
            </w:r>
          </w:p>
        </w:tc>
      </w:tr>
      <w:tr w:rsidR="006D018B" w:rsidRPr="00C01834" w14:paraId="77B75A2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AB0EB81" w14:textId="77777777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047A5FB" w14:textId="77777777" w:rsidR="006D018B" w:rsidRPr="00C01834" w:rsidRDefault="00D41E39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Mgr farm. Sylwia Lewandowska-Pachecka</w:t>
            </w:r>
          </w:p>
        </w:tc>
      </w:tr>
    </w:tbl>
    <w:p w14:paraId="500AB7C7" w14:textId="77777777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18D5DE14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63921E3" w14:textId="77777777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3C30EFC1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FB56C39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E05A112" w14:textId="77777777" w:rsidR="00C92ECE" w:rsidRPr="00C01834" w:rsidRDefault="00D41E3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Rok 3, semestr 5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9010BA0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827DC08" w14:textId="77777777" w:rsidR="00C92ECE" w:rsidRPr="00C01834" w:rsidRDefault="00D41E39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3C5F475A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3C6A9894" w14:textId="77777777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06C3AF5" w14:textId="77777777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31EB700" w14:textId="77777777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4A93A4CE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2E41250F" w14:textId="77777777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437705E" w14:textId="77777777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DDE774E" w14:textId="77777777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3C01F40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D2658E4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32CE57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C6AE5E2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6638F510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1FBA41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DD296EB" w14:textId="77777777" w:rsidR="00C01834" w:rsidRPr="00C01834" w:rsidRDefault="00D41E3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2F46E51" w14:textId="77777777" w:rsidR="00C01834" w:rsidRPr="00C01834" w:rsidRDefault="00D41E3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01834" w:rsidRPr="00C01834" w14:paraId="08477613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1E464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E7AAEA4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38AA0C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C76AD5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88960B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9500D99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26542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BA3B348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FE4A84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218F5E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29D67C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9621C72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221B78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289D4B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B225D4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23222C75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3EA008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59B07E73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11044F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31B37C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5BF5F1C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</w:tbl>
    <w:p w14:paraId="62EFF457" w14:textId="77777777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30F221D9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A7DA365" w14:textId="77777777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51E88D67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095899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98CC76" w14:textId="77777777" w:rsidR="00C01834" w:rsidRPr="00C01834" w:rsidRDefault="005C6259" w:rsidP="005C6259">
            <w:pPr>
              <w:spacing w:after="0" w:line="259" w:lineRule="auto"/>
              <w:ind w:left="0" w:right="353" w:firstLine="0"/>
              <w:rPr>
                <w:color w:val="auto"/>
              </w:rPr>
            </w:pPr>
            <w:r>
              <w:rPr>
                <w:color w:val="00000A"/>
              </w:rPr>
              <w:t xml:space="preserve">Zapoznanie </w:t>
            </w:r>
            <w:r w:rsidR="00D41E39">
              <w:rPr>
                <w:color w:val="00000A"/>
              </w:rPr>
              <w:t xml:space="preserve"> stud</w:t>
            </w:r>
            <w:r>
              <w:rPr>
                <w:color w:val="00000A"/>
              </w:rPr>
              <w:t>enta z zasadami  samodzielnego wykonywania</w:t>
            </w:r>
            <w:r w:rsidR="00D41E39">
              <w:rPr>
                <w:color w:val="00000A"/>
              </w:rPr>
              <w:t xml:space="preserve"> domowych testów diagnostycznych przez pacjenta. Poznanie metod wykorzystanych w test ach diagnostycznych</w:t>
            </w:r>
          </w:p>
        </w:tc>
      </w:tr>
      <w:tr w:rsidR="00C01834" w:rsidRPr="00C01834" w14:paraId="6BDF6C13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1858DA5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B97DBFD" w14:textId="77777777" w:rsidR="00C01834" w:rsidRPr="00C01834" w:rsidRDefault="00D41E39" w:rsidP="005C625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>Zapoznanie studenta z prawidłową interpretacją wynik</w:t>
            </w:r>
            <w:r w:rsidR="005C6259">
              <w:rPr>
                <w:color w:val="00000A"/>
              </w:rPr>
              <w:t xml:space="preserve">ów uzyskanych podczas  wykonania szybkich </w:t>
            </w:r>
            <w:r>
              <w:rPr>
                <w:color w:val="00000A"/>
              </w:rPr>
              <w:t>testów</w:t>
            </w:r>
            <w:r w:rsidR="005C6259">
              <w:rPr>
                <w:color w:val="00000A"/>
              </w:rPr>
              <w:t xml:space="preserve"> d</w:t>
            </w:r>
            <w:r>
              <w:rPr>
                <w:color w:val="00000A"/>
              </w:rPr>
              <w:t>iagnostycznych i/lub przyłóżkowych testów laboratoryjnych stosowanych w profilaktyce jak i podczas podjętego leczenia pacjenta</w:t>
            </w:r>
          </w:p>
        </w:tc>
      </w:tr>
      <w:tr w:rsidR="00C01834" w:rsidRPr="00C01834" w14:paraId="7931BDF5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541F5B5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7C14AA" w14:textId="77777777" w:rsidR="00C01834" w:rsidRPr="00C01834" w:rsidRDefault="005C625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 xml:space="preserve">Poznanie </w:t>
            </w:r>
            <w:r w:rsidR="00D41E39">
              <w:rPr>
                <w:color w:val="00000A"/>
              </w:rPr>
              <w:t>zalet , ograniczeń i zagrożeń związanych z wykonywaniem testów diagnostycznych w warunkach domowych</w:t>
            </w:r>
          </w:p>
        </w:tc>
      </w:tr>
      <w:tr w:rsidR="00D41E39" w:rsidRPr="00C01834" w14:paraId="18996B2B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451581E" w14:textId="77777777" w:rsidR="00D41E39" w:rsidRPr="00C01834" w:rsidRDefault="00D41E39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FAE30F8" w14:textId="77777777" w:rsidR="00D41E39" w:rsidRPr="00C01834" w:rsidRDefault="00D41E39" w:rsidP="005C625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>Zapoznanie studenta z obowiązującymi prz</w:t>
            </w:r>
            <w:r w:rsidR="005C6259">
              <w:rPr>
                <w:color w:val="00000A"/>
              </w:rPr>
              <w:t xml:space="preserve">episami prawnymi zezwalającymi </w:t>
            </w:r>
            <w:r>
              <w:rPr>
                <w:color w:val="00000A"/>
              </w:rPr>
              <w:t>wykonanie badań</w:t>
            </w:r>
            <w:r w:rsidR="005C6259">
              <w:rPr>
                <w:color w:val="00000A"/>
              </w:rPr>
              <w:t xml:space="preserve"> l</w:t>
            </w:r>
            <w:r>
              <w:rPr>
                <w:color w:val="00000A"/>
              </w:rPr>
              <w:t>aboratoryjnych w warunkach domowych</w:t>
            </w:r>
          </w:p>
        </w:tc>
      </w:tr>
    </w:tbl>
    <w:p w14:paraId="50B118A0" w14:textId="77777777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73DB8F8B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50AA152" w14:textId="77777777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0398EFCC" w14:textId="7777777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91EAFA5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3945395D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2FB67842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6303CCB" w14:textId="77777777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14:paraId="71DC8CF5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1D34137E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C01834" w:rsidRPr="00C01834" w14:paraId="18CA65F1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5187815" w14:textId="77777777" w:rsidR="00C01834" w:rsidRPr="00C01834" w:rsidRDefault="00D41E39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00000A"/>
              </w:rPr>
              <w:t>E.W1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6C398D2" w14:textId="77777777" w:rsidR="00C01834" w:rsidRPr="00C01834" w:rsidRDefault="00D41E3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zaburzenia ustrojowych przemian metabolicznych, charakteryzujących przebieg różnych chorób</w:t>
            </w:r>
          </w:p>
        </w:tc>
      </w:tr>
      <w:tr w:rsidR="00C01834" w:rsidRPr="00C01834" w14:paraId="3A43644F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B58420" w14:textId="77777777" w:rsidR="00C01834" w:rsidRPr="00C01834" w:rsidRDefault="00D41E39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00000A"/>
              </w:rPr>
              <w:t>E.W2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9A9497" w14:textId="77777777" w:rsidR="00C01834" w:rsidRPr="00C01834" w:rsidRDefault="00D41E3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czynniki chorobotwórcze zewnętrzne i wewnętrzne, modyfikowalne i niemodyfikowalne</w:t>
            </w:r>
          </w:p>
        </w:tc>
      </w:tr>
      <w:tr w:rsidR="00D41E39" w:rsidRPr="00C01834" w14:paraId="6D1A34C1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66C037D" w14:textId="77777777" w:rsidR="00D41E39" w:rsidRDefault="00D41E39" w:rsidP="00D773DA">
            <w:pPr>
              <w:spacing w:after="0" w:line="259" w:lineRule="auto"/>
              <w:ind w:left="161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lastRenderedPageBreak/>
              <w:t>E.W3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8CEB59E" w14:textId="77777777" w:rsidR="00D41E39" w:rsidRPr="00C01834" w:rsidRDefault="00D41E39" w:rsidP="00D41E3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 xml:space="preserve">patogenezę oraz symptomatologię chorób układów: sercowo-naczyniowego, moczowego, pokarmowego i ruchu, a także chorób metabolicznych, </w:t>
            </w:r>
            <w:proofErr w:type="spellStart"/>
            <w:r>
              <w:t>endokrynnych</w:t>
            </w:r>
            <w:proofErr w:type="spellEnd"/>
            <w:r>
              <w:t>, nowotworowych, neurodegeneracyjnych oraz zaburzeń gospodarki wodno- -elektrolitowej i kwasowo-zasadowe</w:t>
            </w:r>
          </w:p>
        </w:tc>
      </w:tr>
      <w:tr w:rsidR="00D41E39" w:rsidRPr="00C01834" w14:paraId="0CEB97D1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166BF75" w14:textId="77777777" w:rsidR="00D41E39" w:rsidRDefault="00D41E39" w:rsidP="00D773DA">
            <w:pPr>
              <w:spacing w:after="0" w:line="259" w:lineRule="auto"/>
              <w:ind w:left="161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E.W5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DCBC258" w14:textId="77777777" w:rsidR="00D41E39" w:rsidRDefault="00D41E39" w:rsidP="00D41E39">
            <w:pPr>
              <w:spacing w:after="0" w:line="259" w:lineRule="auto"/>
              <w:ind w:left="0" w:firstLine="0"/>
            </w:pPr>
            <w:r>
              <w:t>metody oceny procesów biochemicznych w warunkach fizjologicznych i patologicznych</w:t>
            </w:r>
          </w:p>
        </w:tc>
      </w:tr>
      <w:tr w:rsidR="00D41E39" w:rsidRPr="00C01834" w14:paraId="3A820090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52BEB7E" w14:textId="77777777" w:rsidR="00D41E39" w:rsidRDefault="00D41E39" w:rsidP="00D773DA">
            <w:pPr>
              <w:spacing w:after="0" w:line="259" w:lineRule="auto"/>
              <w:ind w:left="161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E.W23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0F60DF3" w14:textId="77777777" w:rsidR="00D41E39" w:rsidRDefault="00D41E39" w:rsidP="00D41E39">
            <w:pPr>
              <w:spacing w:after="0" w:line="259" w:lineRule="auto"/>
              <w:ind w:left="0" w:firstLine="0"/>
            </w:pPr>
            <w:r>
              <w:t>rolę badań laboratoryjnych w rozpoznaniu, monitorowaniu, rokowaniu i profilaktyce zaburzeń narządowych i układowych</w:t>
            </w:r>
          </w:p>
        </w:tc>
      </w:tr>
      <w:tr w:rsidR="00D41E39" w:rsidRPr="00C01834" w14:paraId="27E7068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5C73A0" w14:textId="77777777" w:rsidR="00D41E39" w:rsidRDefault="00D41E39" w:rsidP="00D773DA">
            <w:pPr>
              <w:spacing w:after="0" w:line="259" w:lineRule="auto"/>
              <w:ind w:left="161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E.W24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DCC7665" w14:textId="77777777" w:rsidR="00D41E39" w:rsidRDefault="0003507B" w:rsidP="00D41E39">
            <w:pPr>
              <w:spacing w:after="0" w:line="259" w:lineRule="auto"/>
              <w:ind w:left="0" w:firstLine="0"/>
            </w:pPr>
            <w:r>
              <w:t>zasady doboru, wykonywania i organizowania badań przesiewowych w diagnostyce chorób</w:t>
            </w:r>
          </w:p>
        </w:tc>
      </w:tr>
      <w:tr w:rsidR="00D41E39" w:rsidRPr="00C01834" w14:paraId="630A7B0F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4F1B950" w14:textId="77777777" w:rsidR="00D41E39" w:rsidRDefault="0003507B" w:rsidP="00D773DA">
            <w:pPr>
              <w:spacing w:after="0" w:line="259" w:lineRule="auto"/>
              <w:ind w:left="161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E.W27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5F1738" w14:textId="77777777" w:rsidR="00D41E39" w:rsidRDefault="0003507B" w:rsidP="005C6259">
            <w:pPr>
              <w:spacing w:after="0" w:line="259" w:lineRule="auto"/>
              <w:ind w:left="0" w:firstLine="0"/>
            </w:pPr>
            <w:r>
              <w:t>zasady interpretacji wyników badań labo</w:t>
            </w:r>
            <w:r w:rsidR="005C6259">
              <w:t xml:space="preserve">ratoryjnych w celu zróżnicowania </w:t>
            </w:r>
            <w:r>
              <w:t>stanów fizjologicznych i patologicznych</w:t>
            </w:r>
          </w:p>
        </w:tc>
      </w:tr>
      <w:tr w:rsidR="00D41E39" w:rsidRPr="00C01834" w14:paraId="54F60001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41FE5BD" w14:textId="77777777" w:rsidR="00D41E39" w:rsidRDefault="0003507B" w:rsidP="00D773DA">
            <w:pPr>
              <w:spacing w:after="0" w:line="259" w:lineRule="auto"/>
              <w:ind w:left="161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E.W29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6BD3DBA" w14:textId="77777777" w:rsidR="00D41E39" w:rsidRDefault="0003507B" w:rsidP="00D41E39">
            <w:pPr>
              <w:spacing w:after="0" w:line="259" w:lineRule="auto"/>
              <w:ind w:left="0" w:firstLine="0"/>
            </w:pPr>
            <w:r>
              <w:t xml:space="preserve">właściwości fizyczne i chemiczne </w:t>
            </w:r>
            <w:proofErr w:type="spellStart"/>
            <w:r>
              <w:t>ksenobiotyków</w:t>
            </w:r>
            <w:proofErr w:type="spellEnd"/>
            <w:r>
              <w:t xml:space="preserve"> oraz zależności między strukturą związków chemicznych a reakcjami zachodzącymi w organizmach żywych i działaniem szkodliwym lub toksycznym </w:t>
            </w:r>
            <w:proofErr w:type="spellStart"/>
            <w:r>
              <w:t>ksenobiotyków</w:t>
            </w:r>
            <w:proofErr w:type="spellEnd"/>
          </w:p>
        </w:tc>
      </w:tr>
      <w:tr w:rsidR="00D41E39" w:rsidRPr="00C01834" w14:paraId="13B443A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C6B14E1" w14:textId="77777777" w:rsidR="00D41E39" w:rsidRDefault="0003507B" w:rsidP="00D773DA">
            <w:pPr>
              <w:spacing w:after="0" w:line="259" w:lineRule="auto"/>
              <w:ind w:left="161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E.W32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30CF8DF" w14:textId="77777777" w:rsidR="00D41E39" w:rsidRDefault="0003507B" w:rsidP="00D41E39">
            <w:pPr>
              <w:spacing w:after="0" w:line="259" w:lineRule="auto"/>
              <w:ind w:left="0" w:firstLine="0"/>
            </w:pPr>
            <w:r>
              <w:t>nowe osiągnięcia medycyny laboratoryjnej</w:t>
            </w:r>
          </w:p>
        </w:tc>
      </w:tr>
      <w:tr w:rsidR="00D41E39" w:rsidRPr="00C01834" w14:paraId="0CC217BB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951453" w14:textId="77777777" w:rsidR="00D41E39" w:rsidRDefault="0003507B" w:rsidP="00D773DA">
            <w:pPr>
              <w:spacing w:after="0" w:line="259" w:lineRule="auto"/>
              <w:ind w:left="161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F.W2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3396AC6" w14:textId="77777777" w:rsidR="00D41E39" w:rsidRDefault="0003507B" w:rsidP="0003507B">
            <w:pPr>
              <w:tabs>
                <w:tab w:val="left" w:pos="1140"/>
              </w:tabs>
              <w:spacing w:after="0" w:line="259" w:lineRule="auto"/>
              <w:ind w:left="0" w:firstLine="0"/>
            </w:pPr>
            <w:r>
              <w:t>czynniki wpływające na wiarygodność wyników badań laboratoryjnych</w:t>
            </w:r>
          </w:p>
        </w:tc>
      </w:tr>
      <w:tr w:rsidR="00D41E39" w:rsidRPr="00C01834" w14:paraId="0DE705A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D1526B2" w14:textId="77777777" w:rsidR="00D41E39" w:rsidRDefault="0003507B" w:rsidP="00D773DA">
            <w:pPr>
              <w:spacing w:after="0" w:line="259" w:lineRule="auto"/>
              <w:ind w:left="161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F.W6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A3242" w14:textId="77777777" w:rsidR="00D41E39" w:rsidRDefault="0003507B" w:rsidP="00D41E39">
            <w:pPr>
              <w:spacing w:after="0" w:line="259" w:lineRule="auto"/>
              <w:ind w:left="0" w:firstLine="0"/>
            </w:pPr>
            <w:r>
              <w:t xml:space="preserve">rodzaje i charakterystykę materiału biologicznego wykorzystywanego do badań hematologicznych, serologicznych, </w:t>
            </w:r>
            <w:proofErr w:type="spellStart"/>
            <w:r>
              <w:t>koagulologicznych</w:t>
            </w:r>
            <w:proofErr w:type="spellEnd"/>
            <w:r>
              <w:t>, immunologicznych, biochemicznych, wirusologicznych, mikrobiologicznych, parazytologicznych, toksykologicznych, genetycznych oraz medycyny nuklearnej i sądowej</w:t>
            </w:r>
          </w:p>
        </w:tc>
      </w:tr>
      <w:tr w:rsidR="00D41E39" w:rsidRPr="00C01834" w14:paraId="6CF9254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2D01B33" w14:textId="77777777" w:rsidR="00D41E39" w:rsidRDefault="0003507B" w:rsidP="00D773DA">
            <w:pPr>
              <w:spacing w:after="0" w:line="259" w:lineRule="auto"/>
              <w:ind w:left="161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F.W7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B05D54" w14:textId="77777777" w:rsidR="00D41E39" w:rsidRDefault="0003507B" w:rsidP="00D41E39">
            <w:pPr>
              <w:spacing w:after="0" w:line="259" w:lineRule="auto"/>
              <w:ind w:left="0" w:firstLine="0"/>
            </w:pPr>
            <w:r>
              <w:t>zasady i techniki pobierania materiału biologicznego, w tym krwi, moczu, kału, płynu mózgowo-rdzeniowego i stawowego, płynów z jam ciała, treści żołądkowej i dwunastniczej oraz wymazów, popłuczyn i zeskrobin</w:t>
            </w:r>
          </w:p>
        </w:tc>
      </w:tr>
      <w:tr w:rsidR="0003507B" w:rsidRPr="00C01834" w14:paraId="41FD3BC7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D17CC64" w14:textId="77777777" w:rsidR="0003507B" w:rsidRDefault="0003507B" w:rsidP="00D773DA">
            <w:pPr>
              <w:spacing w:after="0" w:line="259" w:lineRule="auto"/>
              <w:ind w:left="161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F.W9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08E9C7" w14:textId="77777777" w:rsidR="0003507B" w:rsidRDefault="0003507B" w:rsidP="00D41E39">
            <w:pPr>
              <w:spacing w:after="0" w:line="259" w:lineRule="auto"/>
              <w:ind w:left="0" w:firstLine="0"/>
            </w:pPr>
            <w:r>
              <w:t>teoretyczne i praktyczne aspekty metodyki jakościowego i ilościowego oznaczania stężeń węglowodanów, lipidów, białek i metabolitów tych związków w płynach ustrojowych</w:t>
            </w:r>
          </w:p>
        </w:tc>
      </w:tr>
      <w:tr w:rsidR="0003507B" w:rsidRPr="00C01834" w14:paraId="5293177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AEB1BE2" w14:textId="77777777" w:rsidR="0003507B" w:rsidRDefault="0003507B" w:rsidP="00D773DA">
            <w:pPr>
              <w:spacing w:after="0" w:line="259" w:lineRule="auto"/>
              <w:ind w:left="161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F.W21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977BC" w14:textId="77777777" w:rsidR="0003507B" w:rsidRDefault="0003507B" w:rsidP="00D41E39">
            <w:pPr>
              <w:spacing w:after="0" w:line="259" w:lineRule="auto"/>
              <w:ind w:left="0" w:firstLine="0"/>
            </w:pPr>
            <w:r>
              <w:t xml:space="preserve">wytyczne dotyczące organizacji i zarządzania badaniami w miejscu opieki nad pacjentem (POCT, Point of </w:t>
            </w:r>
            <w:proofErr w:type="spellStart"/>
            <w:r>
              <w:t>care</w:t>
            </w:r>
            <w:proofErr w:type="spellEnd"/>
            <w:r>
              <w:t xml:space="preserve"> </w:t>
            </w:r>
            <w:proofErr w:type="spellStart"/>
            <w:r>
              <w:t>testing</w:t>
            </w:r>
            <w:proofErr w:type="spellEnd"/>
            <w:r>
              <w:t>)</w:t>
            </w:r>
          </w:p>
        </w:tc>
      </w:tr>
      <w:tr w:rsidR="00C01834" w:rsidRPr="00C01834" w14:paraId="29B88D26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FF8754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C01834" w:rsidRPr="00C01834" w14:paraId="4C7C1051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0BA89F" w14:textId="77777777" w:rsidR="00C01834" w:rsidRPr="00C01834" w:rsidRDefault="0003507B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00000A"/>
              </w:rPr>
              <w:t>E.U8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250AFFB" w14:textId="77777777" w:rsidR="00C01834" w:rsidRPr="00C01834" w:rsidRDefault="0003507B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>dobierać testy biochemiczne odpowiednie do rozpoznania, diagnostyki różnicowej i monitorowania przebiegu wybranych chorób</w:t>
            </w:r>
          </w:p>
        </w:tc>
      </w:tr>
      <w:tr w:rsidR="00C01834" w:rsidRPr="00C01834" w14:paraId="5C6A6EC0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E8ACEFD" w14:textId="77777777" w:rsidR="00C01834" w:rsidRPr="00C01834" w:rsidRDefault="0003507B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00000A"/>
              </w:rPr>
              <w:t>E.U21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339867" w14:textId="77777777" w:rsidR="00C01834" w:rsidRPr="00C01834" w:rsidRDefault="0003507B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>zinterpretować wyniki badań laboratoryjnych celem wykluczenia bądź rozpoznania schorzenia, diagnostyki różnicowej chorób, monitorowania przebiegu schorzenia i oceny efektów leczenia w różnych stanach klinicznych</w:t>
            </w:r>
          </w:p>
        </w:tc>
      </w:tr>
      <w:tr w:rsidR="0003507B" w:rsidRPr="00C01834" w14:paraId="4C01EFF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A279297" w14:textId="77777777" w:rsidR="0003507B" w:rsidRDefault="0003507B" w:rsidP="00D773DA">
            <w:pPr>
              <w:spacing w:after="0" w:line="259" w:lineRule="auto"/>
              <w:ind w:left="15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E.U23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B2F98B3" w14:textId="77777777" w:rsidR="0003507B" w:rsidRDefault="0003507B" w:rsidP="00D773DA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 xml:space="preserve">oceniać skutki działania substancji toksycznych w organizmie oraz opisywać zaburzenia metaboliczne i morfologiczne wywołane przez </w:t>
            </w:r>
            <w:proofErr w:type="spellStart"/>
            <w:r>
              <w:rPr>
                <w:color w:val="00000A"/>
              </w:rPr>
              <w:t>ksenobiotyki</w:t>
            </w:r>
            <w:proofErr w:type="spellEnd"/>
          </w:p>
        </w:tc>
      </w:tr>
      <w:tr w:rsidR="0003507B" w:rsidRPr="00C01834" w14:paraId="20B2080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15F572F" w14:textId="77777777" w:rsidR="0003507B" w:rsidRDefault="0003507B" w:rsidP="00D773DA">
            <w:pPr>
              <w:spacing w:after="0" w:line="259" w:lineRule="auto"/>
              <w:ind w:left="15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E.U25</w:t>
            </w:r>
          </w:p>
          <w:p w14:paraId="41A05CFF" w14:textId="77777777" w:rsidR="0003507B" w:rsidRDefault="0003507B" w:rsidP="00D773DA">
            <w:pPr>
              <w:spacing w:after="0" w:line="259" w:lineRule="auto"/>
              <w:ind w:left="15" w:firstLine="0"/>
              <w:jc w:val="center"/>
              <w:rPr>
                <w:color w:val="00000A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01C81F2" w14:textId="77777777" w:rsidR="0003507B" w:rsidRDefault="0003507B" w:rsidP="00D773DA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wykonywać jakościowe i ilościowe badania parametrów toksykologicznych</w:t>
            </w:r>
          </w:p>
        </w:tc>
      </w:tr>
      <w:tr w:rsidR="0003507B" w:rsidRPr="00C01834" w14:paraId="06645D43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8EA58E4" w14:textId="77777777" w:rsidR="0003507B" w:rsidRDefault="0003507B" w:rsidP="00D773DA">
            <w:pPr>
              <w:spacing w:after="0" w:line="259" w:lineRule="auto"/>
              <w:ind w:left="15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E.U26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161220F" w14:textId="77777777" w:rsidR="0003507B" w:rsidRDefault="0003507B" w:rsidP="00D773DA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 xml:space="preserve">zinterpretować wyniki badań toksykologicznych w aspekcie rozpoznania  zatrucia określonym </w:t>
            </w:r>
            <w:proofErr w:type="spellStart"/>
            <w:r>
              <w:rPr>
                <w:color w:val="00000A"/>
              </w:rPr>
              <w:t>ksenobiotykiem</w:t>
            </w:r>
            <w:proofErr w:type="spellEnd"/>
          </w:p>
        </w:tc>
      </w:tr>
      <w:tr w:rsidR="0003507B" w:rsidRPr="00C01834" w14:paraId="26483E9D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5A9594" w14:textId="77777777" w:rsidR="0003507B" w:rsidRDefault="0003507B" w:rsidP="00D773DA">
            <w:pPr>
              <w:spacing w:after="0" w:line="259" w:lineRule="auto"/>
              <w:ind w:left="15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F.U1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529239E" w14:textId="77777777" w:rsidR="0003507B" w:rsidRDefault="0003507B" w:rsidP="00D773DA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 xml:space="preserve">wyjaśniać pacjentowi lub zleceniodawcy wpływ czynników </w:t>
            </w:r>
            <w:proofErr w:type="spellStart"/>
            <w:r>
              <w:rPr>
                <w:color w:val="00000A"/>
              </w:rPr>
              <w:t>przedlaboratoryjnych</w:t>
            </w:r>
            <w:proofErr w:type="spellEnd"/>
            <w:r>
              <w:rPr>
                <w:color w:val="00000A"/>
              </w:rPr>
              <w:t xml:space="preserve"> na jakość wyniku, w tym konieczność powtórzenia badania</w:t>
            </w:r>
          </w:p>
        </w:tc>
      </w:tr>
      <w:tr w:rsidR="0003507B" w:rsidRPr="00C01834" w14:paraId="3EFAABC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C96DB30" w14:textId="77777777" w:rsidR="0003507B" w:rsidRDefault="0003507B" w:rsidP="00D773DA">
            <w:pPr>
              <w:spacing w:after="0" w:line="259" w:lineRule="auto"/>
              <w:ind w:left="15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F.U2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63853A" w14:textId="77777777" w:rsidR="0003507B" w:rsidRDefault="0003507B" w:rsidP="00D773DA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poinstruować pacjenta przed pobraniem materiału biologicznego do badań, stawiając jego dobro na pierwszym miejscu</w:t>
            </w:r>
          </w:p>
        </w:tc>
      </w:tr>
      <w:tr w:rsidR="0003507B" w:rsidRPr="00C01834" w14:paraId="77FDE54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19DDE59" w14:textId="77777777" w:rsidR="0003507B" w:rsidRDefault="0003507B" w:rsidP="00D773DA">
            <w:pPr>
              <w:spacing w:after="0" w:line="259" w:lineRule="auto"/>
              <w:ind w:left="15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F.U5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067C504" w14:textId="77777777" w:rsidR="0003507B" w:rsidRDefault="0003507B" w:rsidP="00D773DA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dobierać i oceniać przydatność diagnostycznej metody analitycznej w kontekście celu analizy, kalibracji metody, precyzji wykonania i obliczania wyników, z uwzględnieniem ich wiarygodności i analizy statystycznej</w:t>
            </w:r>
          </w:p>
        </w:tc>
      </w:tr>
      <w:tr w:rsidR="0003507B" w:rsidRPr="00C01834" w14:paraId="59E5351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2517875" w14:textId="77777777" w:rsidR="0003507B" w:rsidRDefault="0003507B" w:rsidP="00D773DA">
            <w:pPr>
              <w:spacing w:after="0" w:line="259" w:lineRule="auto"/>
              <w:ind w:left="15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F.U9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A870C06" w14:textId="77777777" w:rsidR="0003507B" w:rsidRDefault="0003507B" w:rsidP="00D773DA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wykonywać badania jakościowe i ilościowe parametrów gospodarki węglowodanowej, lipidowej, białkowej, elektrolitowej i kwasowo-zasadowej</w:t>
            </w:r>
          </w:p>
        </w:tc>
      </w:tr>
      <w:tr w:rsidR="005C6259" w:rsidRPr="00C01834" w14:paraId="3A86A3A0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933B22A" w14:textId="77777777" w:rsidR="005C6259" w:rsidRDefault="005C6259" w:rsidP="00D773DA">
            <w:pPr>
              <w:spacing w:after="0" w:line="259" w:lineRule="auto"/>
              <w:ind w:left="15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lastRenderedPageBreak/>
              <w:t>F.U10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46CF2C" w14:textId="77777777" w:rsidR="005C6259" w:rsidRDefault="005C6259" w:rsidP="005C6259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uzyskiwać wiarygodne wyniki jakościowych i ilościowych badań płynów ustrojowych, wydalin i wydzielin, w tym płynu mózgowo-rdzeniowego i stawowego, płynów z jam ciała, treści żołądkowej i dwunastniczej oraz wymazów, popłuczyn i zeskrobin</w:t>
            </w:r>
          </w:p>
        </w:tc>
      </w:tr>
      <w:tr w:rsidR="005C6259" w:rsidRPr="00C01834" w14:paraId="34B7487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A400664" w14:textId="77777777" w:rsidR="005C6259" w:rsidRDefault="005C6259" w:rsidP="00D773DA">
            <w:pPr>
              <w:spacing w:after="0" w:line="259" w:lineRule="auto"/>
              <w:ind w:left="15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F.U20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5421F4A" w14:textId="77777777" w:rsidR="005C6259" w:rsidRDefault="005C6259" w:rsidP="00D773DA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oceniać poprawność i zinterpretować poszczególne oraz zbiorcze wyniki badań w aspekcie rozpoznawania określonej patologii</w:t>
            </w:r>
          </w:p>
        </w:tc>
      </w:tr>
      <w:tr w:rsidR="005C6259" w:rsidRPr="00C01834" w14:paraId="5D378E87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6644E0D" w14:textId="77777777" w:rsidR="005C6259" w:rsidRDefault="005C6259" w:rsidP="00D773DA">
            <w:pPr>
              <w:spacing w:after="0" w:line="259" w:lineRule="auto"/>
              <w:ind w:left="15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F.U23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11351D8" w14:textId="77777777" w:rsidR="005C6259" w:rsidRDefault="005C6259" w:rsidP="00D773DA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stosować przepisy prawa, wytyczne oraz rekomendacje w zakresie wykonywania badań laboratoryjnych</w:t>
            </w:r>
          </w:p>
        </w:tc>
      </w:tr>
    </w:tbl>
    <w:p w14:paraId="3763C0B0" w14:textId="77777777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08E3F79B" w14:textId="77777777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60BA964A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C9EBCB7" w14:textId="77777777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2C1717F1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1247E9B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19E577" w14:textId="77777777"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14:paraId="1C84C21A" w14:textId="77777777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136C5AD9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0CFE50BF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BC94C3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E5F7CC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760131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28E0EF4D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47DEBA4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DC5D09C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0BA61CCA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4935E9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1B9DA61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EAB2F7F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84A0B3C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631FC164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9F950B2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9960B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B0C0288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44AF7A9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9ED9BF2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6CA0A13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FF15F9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754CEC51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845634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EBC0B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2312D657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24B58546" w14:textId="77777777"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14:paraId="62C694B6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04BAA697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43F27D" w14:textId="77777777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25A29EAC" w14:textId="77777777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95A808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35BDEBA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67C324D" w14:textId="77777777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2EAAC061" w14:textId="77777777" w:rsidTr="00AD3BE1">
        <w:trPr>
          <w:trHeight w:val="1298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AADF922" w14:textId="77777777" w:rsidR="00A3096F" w:rsidRPr="00C01834" w:rsidRDefault="00AD3BE1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SEMINARIUM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F3B8696" w14:textId="77777777" w:rsidR="00A3096F" w:rsidRPr="00D9468E" w:rsidRDefault="00AD3BE1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>S1: Domowe testy diagnostyczne – ustalenie diagnozy i prognozowanie dalszego przebiegu schorzenia.  Domowe  testy diagnostyczne – wykorzystywane metody oznaczeń, materiał i wiarygodność otrzymanych wyników. Przygotowanie pacjenta do samodzielnego  pobrania materiału.</w:t>
            </w:r>
          </w:p>
          <w:p w14:paraId="19A6FE4A" w14:textId="77777777" w:rsidR="00D9468E" w:rsidRPr="00D9468E" w:rsidRDefault="00D9468E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</w:p>
          <w:p w14:paraId="36760F89" w14:textId="77777777" w:rsidR="00D9468E" w:rsidRPr="00D9468E" w:rsidRDefault="00D9468E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>S2: Parametry biochemiczne  oznaczane w moczu szybkimi testami diagnostycznymi - testy ciążowe, owulacyjne, menopauzalne. Wydzieli</w:t>
            </w:r>
            <w:r w:rsidR="005C6259">
              <w:rPr>
                <w:rFonts w:asciiTheme="minorHAnsi" w:hAnsiTheme="minorHAnsi" w:cstheme="minorHAnsi"/>
                <w:color w:val="00000A"/>
                <w:szCs w:val="18"/>
              </w:rPr>
              <w:t>na z pochwy materiałem do badań</w:t>
            </w: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 xml:space="preserve"> - test na „obecność wód płodowych”.  </w:t>
            </w:r>
          </w:p>
          <w:p w14:paraId="6A3ECC84" w14:textId="77777777" w:rsidR="00D9468E" w:rsidRPr="00D9468E" w:rsidRDefault="00D9468E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</w:p>
          <w:p w14:paraId="0638C451" w14:textId="77777777" w:rsidR="00D9468E" w:rsidRPr="00D9468E" w:rsidRDefault="00D9468E" w:rsidP="00D9468E">
            <w:pPr>
              <w:spacing w:after="0" w:line="100" w:lineRule="atLeast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lastRenderedPageBreak/>
              <w:t xml:space="preserve">S3: Wykrywanie infekcji bakteryjnych szybkimi testami </w:t>
            </w:r>
            <w:r w:rsidR="005C6259">
              <w:rPr>
                <w:rFonts w:asciiTheme="minorHAnsi" w:hAnsiTheme="minorHAnsi" w:cstheme="minorHAnsi"/>
                <w:color w:val="00000A"/>
                <w:szCs w:val="18"/>
              </w:rPr>
              <w:t>diagnostycznymi (</w:t>
            </w: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 xml:space="preserve"> m.in. zakażenia  Chlamydią </w:t>
            </w:r>
            <w:proofErr w:type="spellStart"/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>trachomatis</w:t>
            </w:r>
            <w:proofErr w:type="spellEnd"/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 xml:space="preserve">, </w:t>
            </w:r>
            <w:proofErr w:type="spellStart"/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>Streptococcus</w:t>
            </w:r>
            <w:proofErr w:type="spellEnd"/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 xml:space="preserve"> </w:t>
            </w:r>
            <w:proofErr w:type="spellStart"/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>pyogenes</w:t>
            </w:r>
            <w:proofErr w:type="spellEnd"/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>, borelioza i inne).</w:t>
            </w:r>
          </w:p>
          <w:p w14:paraId="4ACFFB2B" w14:textId="77777777" w:rsidR="00D9468E" w:rsidRPr="00D9468E" w:rsidRDefault="00D9468E" w:rsidP="00D946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>Warunki poboru materiału do badań. Interpretacja wyników.</w:t>
            </w:r>
          </w:p>
          <w:p w14:paraId="27E36CC0" w14:textId="77777777" w:rsidR="00D9468E" w:rsidRPr="00D9468E" w:rsidRDefault="00D9468E" w:rsidP="00D946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</w:p>
          <w:p w14:paraId="5ACFCA34" w14:textId="77777777" w:rsidR="00D9468E" w:rsidRPr="00D9468E" w:rsidRDefault="00D9468E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  <w:r w:rsidRPr="00D9468E">
              <w:rPr>
                <w:rFonts w:asciiTheme="minorHAnsi" w:hAnsiTheme="minorHAnsi" w:cstheme="minorHAnsi"/>
                <w:color w:val="031424"/>
                <w:szCs w:val="18"/>
              </w:rPr>
              <w:t xml:space="preserve">S4: </w:t>
            </w:r>
            <w:r w:rsidR="005C6259">
              <w:rPr>
                <w:rFonts w:asciiTheme="minorHAnsi" w:hAnsiTheme="minorHAnsi" w:cstheme="minorHAnsi"/>
                <w:color w:val="00000A"/>
                <w:szCs w:val="18"/>
              </w:rPr>
              <w:t xml:space="preserve">Szybkie </w:t>
            </w: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 xml:space="preserve"> testy antygenowe  w wykrywani</w:t>
            </w:r>
            <w:r w:rsidR="005C6259">
              <w:rPr>
                <w:rFonts w:asciiTheme="minorHAnsi" w:hAnsiTheme="minorHAnsi" w:cstheme="minorHAnsi"/>
                <w:color w:val="00000A"/>
                <w:szCs w:val="18"/>
              </w:rPr>
              <w:t>u i leczeniu chorób zakaźnych (</w:t>
            </w: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>grypa typu A, typu B, Covid-19, RSV, wirusy WZW, HIV). Oznaczanie przeciwciał  wybranych chorób domowymi testami diagnostycznymi.</w:t>
            </w:r>
          </w:p>
          <w:p w14:paraId="708D1F87" w14:textId="77777777" w:rsidR="00D9468E" w:rsidRPr="00D9468E" w:rsidRDefault="00D9468E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</w:p>
          <w:p w14:paraId="70FF7ACC" w14:textId="77777777" w:rsidR="00D9468E" w:rsidRPr="00D9468E" w:rsidRDefault="005C6259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  <w:r>
              <w:rPr>
                <w:rFonts w:asciiTheme="minorHAnsi" w:hAnsiTheme="minorHAnsi" w:cstheme="minorHAnsi"/>
                <w:color w:val="00000A"/>
                <w:szCs w:val="18"/>
              </w:rPr>
              <w:t xml:space="preserve">S5: Cukrzyca </w:t>
            </w:r>
            <w:r w:rsidR="00D9468E" w:rsidRPr="00D9468E">
              <w:rPr>
                <w:rFonts w:asciiTheme="minorHAnsi" w:hAnsiTheme="minorHAnsi" w:cstheme="minorHAnsi"/>
                <w:color w:val="00000A"/>
                <w:szCs w:val="18"/>
              </w:rPr>
              <w:t>i miażdżyca – choroby cywilizacyjne wykrywane w zaciszu domowym.</w:t>
            </w:r>
          </w:p>
          <w:p w14:paraId="1416CE96" w14:textId="77777777" w:rsidR="00D9468E" w:rsidRPr="00D9468E" w:rsidRDefault="00D9468E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</w:p>
          <w:p w14:paraId="4A000850" w14:textId="77777777" w:rsidR="00D9468E" w:rsidRPr="00D9468E" w:rsidRDefault="00D9468E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50609"/>
                <w:spacing w:val="-15"/>
                <w:szCs w:val="18"/>
              </w:rPr>
            </w:pP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 xml:space="preserve">S6: Przesiewowe testy wykrywające choroby układu pokarmowego (zakażenie bakterią </w:t>
            </w:r>
            <w:proofErr w:type="spellStart"/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>Helicoba</w:t>
            </w:r>
            <w:r w:rsidR="005C6259">
              <w:rPr>
                <w:rFonts w:asciiTheme="minorHAnsi" w:hAnsiTheme="minorHAnsi" w:cstheme="minorHAnsi"/>
                <w:color w:val="00000A"/>
                <w:szCs w:val="18"/>
              </w:rPr>
              <w:t>cter</w:t>
            </w:r>
            <w:proofErr w:type="spellEnd"/>
            <w:r w:rsidR="005C6259">
              <w:rPr>
                <w:rFonts w:asciiTheme="minorHAnsi" w:hAnsiTheme="minorHAnsi" w:cstheme="minorHAnsi"/>
                <w:color w:val="00000A"/>
                <w:szCs w:val="18"/>
              </w:rPr>
              <w:t xml:space="preserve"> </w:t>
            </w:r>
            <w:proofErr w:type="spellStart"/>
            <w:r w:rsidR="005C6259">
              <w:rPr>
                <w:rFonts w:asciiTheme="minorHAnsi" w:hAnsiTheme="minorHAnsi" w:cstheme="minorHAnsi"/>
                <w:color w:val="00000A"/>
                <w:szCs w:val="18"/>
              </w:rPr>
              <w:t>pylori</w:t>
            </w:r>
            <w:proofErr w:type="spellEnd"/>
            <w:r w:rsidR="005C6259">
              <w:rPr>
                <w:rFonts w:asciiTheme="minorHAnsi" w:hAnsiTheme="minorHAnsi" w:cstheme="minorHAnsi"/>
                <w:color w:val="00000A"/>
                <w:szCs w:val="18"/>
              </w:rPr>
              <w:t xml:space="preserve">, polipy  i nowotwory </w:t>
            </w: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 xml:space="preserve">jelit). </w:t>
            </w:r>
            <w:r w:rsidRPr="00D9468E">
              <w:rPr>
                <w:rFonts w:asciiTheme="minorHAnsi" w:hAnsiTheme="minorHAnsi" w:cstheme="minorHAnsi"/>
                <w:color w:val="031424"/>
                <w:szCs w:val="18"/>
              </w:rPr>
              <w:t xml:space="preserve">Test na nietolerancję glutenu – co to jest celiakia? </w:t>
            </w:r>
            <w:proofErr w:type="spellStart"/>
            <w:r w:rsidR="005C6259">
              <w:rPr>
                <w:rFonts w:asciiTheme="minorHAnsi" w:hAnsiTheme="minorHAnsi" w:cstheme="minorHAnsi"/>
                <w:color w:val="050609"/>
                <w:spacing w:val="-15"/>
                <w:szCs w:val="18"/>
              </w:rPr>
              <w:t>Kalprotektyna</w:t>
            </w:r>
            <w:proofErr w:type="spellEnd"/>
            <w:r w:rsidR="005C6259">
              <w:rPr>
                <w:rFonts w:asciiTheme="minorHAnsi" w:hAnsiTheme="minorHAnsi" w:cstheme="minorHAnsi"/>
                <w:color w:val="050609"/>
                <w:spacing w:val="-15"/>
                <w:szCs w:val="18"/>
              </w:rPr>
              <w:t xml:space="preserve"> w kale  – norma,, wyniki, </w:t>
            </w:r>
            <w:r w:rsidRPr="00D9468E">
              <w:rPr>
                <w:rFonts w:asciiTheme="minorHAnsi" w:hAnsiTheme="minorHAnsi" w:cstheme="minorHAnsi"/>
                <w:color w:val="050609"/>
                <w:spacing w:val="-15"/>
                <w:szCs w:val="18"/>
              </w:rPr>
              <w:t>interpretacja.</w:t>
            </w:r>
          </w:p>
          <w:p w14:paraId="7E4BCB43" w14:textId="77777777" w:rsidR="00D9468E" w:rsidRPr="00D9468E" w:rsidRDefault="00D9468E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50609"/>
                <w:spacing w:val="-15"/>
                <w:szCs w:val="18"/>
              </w:rPr>
            </w:pPr>
          </w:p>
          <w:p w14:paraId="3CC1C040" w14:textId="77777777" w:rsidR="00D9468E" w:rsidRPr="00D9468E" w:rsidRDefault="00D9468E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>S7: Domowe testy diagnostyczne na alergię. Białko CRP – diagnostyka infekcji i stanów zapalnych.</w:t>
            </w:r>
            <w:r w:rsidR="005C6259">
              <w:rPr>
                <w:rFonts w:asciiTheme="minorHAnsi" w:hAnsiTheme="minorHAnsi" w:cstheme="minorHAnsi"/>
                <w:color w:val="00000A"/>
                <w:szCs w:val="18"/>
              </w:rPr>
              <w:t xml:space="preserve"> PSA - wskazania do oznaczania </w:t>
            </w: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>domowym testem diagnostycznym. Jak sprawdzić płodność?</w:t>
            </w:r>
          </w:p>
          <w:p w14:paraId="6FF93B47" w14:textId="77777777" w:rsidR="00D9468E" w:rsidRPr="00D9468E" w:rsidRDefault="00D9468E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</w:p>
          <w:p w14:paraId="4763FF70" w14:textId="77777777" w:rsidR="00D9468E" w:rsidRPr="00D9468E" w:rsidRDefault="00D9468E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A"/>
                <w:szCs w:val="18"/>
              </w:rPr>
            </w:pP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 xml:space="preserve">S8: </w:t>
            </w:r>
            <w:proofErr w:type="spellStart"/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>Ksenobiotyki</w:t>
            </w:r>
            <w:proofErr w:type="spellEnd"/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 xml:space="preserve"> – narkotyki i leki wykrywane domowymi testami diagnostycznymi. </w:t>
            </w:r>
            <w:proofErr w:type="spellStart"/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>Alkotesty</w:t>
            </w:r>
            <w:proofErr w:type="spellEnd"/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 xml:space="preserve"> – działanie i zastosowanie.</w:t>
            </w:r>
          </w:p>
          <w:p w14:paraId="624B5436" w14:textId="77777777" w:rsidR="00D9468E" w:rsidRPr="00D9468E" w:rsidRDefault="00D9468E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14:paraId="7EEA845D" w14:textId="77777777" w:rsidR="00D9468E" w:rsidRDefault="00D9468E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  <w:r w:rsidRPr="00D9468E">
              <w:rPr>
                <w:rFonts w:asciiTheme="minorHAnsi" w:hAnsiTheme="minorHAnsi" w:cstheme="minorHAnsi"/>
                <w:color w:val="00000A"/>
                <w:szCs w:val="18"/>
              </w:rPr>
              <w:t xml:space="preserve">S9. Wykrywanie niedoboru witamin. Niedokrwistość - </w:t>
            </w:r>
            <w:r>
              <w:rPr>
                <w:rStyle w:val="Pogrubienie"/>
                <w:rFonts w:asciiTheme="minorHAnsi" w:hAnsiTheme="minorHAnsi" w:cstheme="minorHAnsi"/>
                <w:b w:val="0"/>
                <w:color w:val="171515"/>
                <w:szCs w:val="18"/>
              </w:rPr>
              <w:t>ba</w:t>
            </w:r>
            <w:r w:rsidRPr="00D9468E">
              <w:rPr>
                <w:rStyle w:val="Pogrubienie"/>
                <w:rFonts w:asciiTheme="minorHAnsi" w:hAnsiTheme="minorHAnsi" w:cstheme="minorHAnsi"/>
                <w:b w:val="0"/>
                <w:color w:val="171515"/>
                <w:szCs w:val="18"/>
              </w:rPr>
              <w:t>dania w warunkach domowych</w:t>
            </w:r>
            <w:r w:rsidR="005C6259">
              <w:rPr>
                <w:rStyle w:val="Pogrubienie"/>
                <w:rFonts w:asciiTheme="minorHAnsi" w:hAnsiTheme="minorHAnsi" w:cstheme="minorHAnsi"/>
                <w:b w:val="0"/>
                <w:color w:val="171515"/>
                <w:szCs w:val="18"/>
              </w:rPr>
              <w:t>.</w:t>
            </w:r>
          </w:p>
          <w:p w14:paraId="05E4E172" w14:textId="77777777" w:rsidR="00D9468E" w:rsidRDefault="00D9468E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  <w:p w14:paraId="38A9770E" w14:textId="77777777" w:rsidR="00D9468E" w:rsidRDefault="00D9468E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color w:val="00000A"/>
              </w:rPr>
              <w:t xml:space="preserve">S10: Nowe parametry biochemiczne wykrywane domowymi testami diagnostycznymi. </w:t>
            </w:r>
            <w:r>
              <w:rPr>
                <w:szCs w:val="18"/>
              </w:rPr>
              <w:t>POCT w badaniach laboratoryjnych.</w:t>
            </w:r>
          </w:p>
          <w:p w14:paraId="5849271B" w14:textId="77777777" w:rsidR="00D9468E" w:rsidRPr="00D9468E" w:rsidRDefault="00D9468E" w:rsidP="00D9468E">
            <w:pPr>
              <w:tabs>
                <w:tab w:val="left" w:pos="96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96E1A8B" w14:textId="77777777" w:rsidR="00A3096F" w:rsidRDefault="00AD3BE1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lastRenderedPageBreak/>
              <w:t>E.W23, E.W24, E.W32, E.W5, E.W23, F.W2, F.W6, F.W7, F.W9, F.W11, E.U21, F.U1, F.U2,  F.U5, F.U10,  F.U23</w:t>
            </w:r>
          </w:p>
          <w:p w14:paraId="5FFCF0E7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05B2C6C8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3680999C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E.W1, E.W2, E.W3, E.W23, F.W7, F.W9, E.U8, F.U9</w:t>
            </w:r>
          </w:p>
          <w:p w14:paraId="7E91BCED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3809C656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6A0A9CFE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3435AE9D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lastRenderedPageBreak/>
              <w:t>F.W7, E.W2, E.W27, F.W7, E.U8, E.U21,  F.U20</w:t>
            </w:r>
          </w:p>
          <w:p w14:paraId="0A789DEC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504F14E4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04E1447A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510CA109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E.W2, E.W32, F.W6, E.U8, F.U9</w:t>
            </w:r>
          </w:p>
          <w:p w14:paraId="6C8AB042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1F98B396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402E52A4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4C252C8D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492B084C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E.W1, E.W3, E.W23, E.W24, F.W9, E.U8, F.U9</w:t>
            </w:r>
          </w:p>
          <w:p w14:paraId="12EA14BE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392A7B4A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E.W1, E.W3, E.W23, E.W24, E.W27, F.W9, E.U8, F.U9</w:t>
            </w:r>
          </w:p>
          <w:p w14:paraId="2DC89D8D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0450F1A2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30528B4D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69B6CC55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E.W1, E.W3, E.W23, E.W24, E.W27, F.W9, E.U8, F.U9</w:t>
            </w:r>
          </w:p>
          <w:p w14:paraId="24C9BE09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6A8C1AFC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1BF42CD6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E.W29, E.U23, E.U25, E.U26</w:t>
            </w:r>
          </w:p>
          <w:p w14:paraId="0168C7D1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2BC647A3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70B70038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E.W1, E.W23, F.W9, E.U8</w:t>
            </w:r>
          </w:p>
          <w:p w14:paraId="37905F0A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389ADA13" w14:textId="77777777" w:rsidR="00D9468E" w:rsidRDefault="00D9468E" w:rsidP="000825E9">
            <w:pPr>
              <w:spacing w:after="0" w:line="259" w:lineRule="auto"/>
              <w:ind w:left="0" w:firstLine="0"/>
              <w:rPr>
                <w:color w:val="00000A"/>
              </w:rPr>
            </w:pPr>
          </w:p>
          <w:p w14:paraId="27ACE3C5" w14:textId="77777777" w:rsidR="00D9468E" w:rsidRPr="00C01834" w:rsidRDefault="00D9468E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>E.W32, E.W5, E.W32, F.W9, F.W11, E.U21,  F.U1, F.U2, F.U23</w:t>
            </w:r>
          </w:p>
        </w:tc>
      </w:tr>
      <w:tr w:rsidR="00A3096F" w:rsidRPr="00C01834" w14:paraId="1A59DB46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7A30B79" w14:textId="77777777" w:rsidR="00A3096F" w:rsidRPr="00C01834" w:rsidRDefault="00A3096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4FC10AC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189006" w14:textId="77777777" w:rsidR="00A3096F" w:rsidRPr="00C01834" w:rsidRDefault="00A3096F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bookmarkEnd w:id="0"/>
    </w:tbl>
    <w:p w14:paraId="043DBC8A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14B5E4F4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F769EC6" w14:textId="77777777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75AE777F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11D2202" w14:textId="77777777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28663A52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12B3BFF" w14:textId="77777777" w:rsidR="005D625E" w:rsidRDefault="005D625E" w:rsidP="005D625E">
            <w:pPr>
              <w:spacing w:after="0" w:line="100" w:lineRule="atLeast"/>
              <w:ind w:left="0" w:firstLine="0"/>
              <w:rPr>
                <w:szCs w:val="18"/>
              </w:rPr>
            </w:pPr>
            <w:r>
              <w:rPr>
                <w:szCs w:val="18"/>
              </w:rPr>
              <w:t>1. Diagnostyka laboratoryjna z elementami biochemii klinicznej, redakcja Bogdan Solnica, Aldona Dembińska-</w:t>
            </w:r>
            <w:proofErr w:type="spellStart"/>
            <w:r>
              <w:rPr>
                <w:szCs w:val="18"/>
              </w:rPr>
              <w:t>Kieć</w:t>
            </w:r>
            <w:proofErr w:type="spellEnd"/>
            <w:r>
              <w:rPr>
                <w:szCs w:val="18"/>
              </w:rPr>
              <w:t xml:space="preserve">, Jerzy </w:t>
            </w:r>
            <w:proofErr w:type="spellStart"/>
            <w:r>
              <w:rPr>
                <w:szCs w:val="18"/>
              </w:rPr>
              <w:t>W.Naskalski</w:t>
            </w:r>
            <w:proofErr w:type="spellEnd"/>
            <w:r>
              <w:rPr>
                <w:szCs w:val="18"/>
              </w:rPr>
              <w:t xml:space="preserve">. </w:t>
            </w:r>
            <w:proofErr w:type="spellStart"/>
            <w:r>
              <w:rPr>
                <w:szCs w:val="18"/>
              </w:rPr>
              <w:t>Edra</w:t>
            </w:r>
            <w:proofErr w:type="spellEnd"/>
            <w:r>
              <w:rPr>
                <w:szCs w:val="18"/>
              </w:rPr>
              <w:t xml:space="preserve"> Urban &amp; Partner, Wrocław</w:t>
            </w:r>
            <w:r w:rsidR="005C6259">
              <w:rPr>
                <w:szCs w:val="18"/>
              </w:rPr>
              <w:t xml:space="preserve">, </w:t>
            </w:r>
            <w:r>
              <w:rPr>
                <w:szCs w:val="18"/>
              </w:rPr>
              <w:t xml:space="preserve">2022 </w:t>
            </w:r>
          </w:p>
          <w:p w14:paraId="32A97F07" w14:textId="77777777" w:rsidR="005D625E" w:rsidRDefault="005D625E" w:rsidP="005D625E">
            <w:pPr>
              <w:spacing w:after="0" w:line="100" w:lineRule="atLeast"/>
              <w:ind w:left="0" w:firstLine="0"/>
              <w:rPr>
                <w:szCs w:val="18"/>
              </w:rPr>
            </w:pPr>
            <w:r>
              <w:rPr>
                <w:szCs w:val="18"/>
              </w:rPr>
              <w:t xml:space="preserve">2. Biochemia Harpera, Robert K. Murray, </w:t>
            </w:r>
            <w:proofErr w:type="spellStart"/>
            <w:r>
              <w:rPr>
                <w:szCs w:val="18"/>
              </w:rPr>
              <w:t>Daryl</w:t>
            </w:r>
            <w:proofErr w:type="spellEnd"/>
            <w:r>
              <w:rPr>
                <w:szCs w:val="18"/>
              </w:rPr>
              <w:t xml:space="preserve"> K. </w:t>
            </w:r>
            <w:proofErr w:type="spellStart"/>
            <w:r>
              <w:rPr>
                <w:szCs w:val="18"/>
              </w:rPr>
              <w:t>Granner</w:t>
            </w:r>
            <w:proofErr w:type="spellEnd"/>
            <w:r>
              <w:rPr>
                <w:szCs w:val="18"/>
              </w:rPr>
              <w:t xml:space="preserve">, Peter A. </w:t>
            </w:r>
            <w:proofErr w:type="spellStart"/>
            <w:r>
              <w:rPr>
                <w:szCs w:val="18"/>
              </w:rPr>
              <w:t>Mayes</w:t>
            </w:r>
            <w:proofErr w:type="spellEnd"/>
            <w:r>
              <w:rPr>
                <w:szCs w:val="18"/>
              </w:rPr>
              <w:t xml:space="preserve">, Victor W. </w:t>
            </w:r>
            <w:proofErr w:type="spellStart"/>
            <w:r>
              <w:rPr>
                <w:szCs w:val="18"/>
              </w:rPr>
              <w:t>Rodwell</w:t>
            </w:r>
            <w:proofErr w:type="spellEnd"/>
            <w:r>
              <w:rPr>
                <w:szCs w:val="18"/>
              </w:rPr>
              <w:t>, PZWL, Warszawa, 2018</w:t>
            </w:r>
          </w:p>
          <w:p w14:paraId="2B7AFDC5" w14:textId="77777777" w:rsidR="00014630" w:rsidRPr="00C01834" w:rsidRDefault="005D625E" w:rsidP="005C6259">
            <w:pPr>
              <w:spacing w:after="0" w:line="259" w:lineRule="auto"/>
              <w:ind w:left="0" w:right="-37" w:firstLine="0"/>
              <w:rPr>
                <w:color w:val="auto"/>
              </w:rPr>
            </w:pPr>
            <w:r>
              <w:rPr>
                <w:szCs w:val="18"/>
              </w:rPr>
              <w:t xml:space="preserve">3. Medyczne laboratorium diagnostyczne. Metodyka i aparatura., Bogdan Solnica, Krystyna </w:t>
            </w:r>
            <w:proofErr w:type="spellStart"/>
            <w:r>
              <w:rPr>
                <w:szCs w:val="18"/>
              </w:rPr>
              <w:t>Sztefko</w:t>
            </w:r>
            <w:proofErr w:type="spellEnd"/>
            <w:r>
              <w:rPr>
                <w:szCs w:val="18"/>
              </w:rPr>
              <w:t>, PZWL, Warszawa, 2015</w:t>
            </w:r>
          </w:p>
        </w:tc>
      </w:tr>
      <w:tr w:rsidR="00014630" w:rsidRPr="00C01834" w14:paraId="237A6B16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74D827C3" w14:textId="77777777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56BBCD91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A6AFF96" w14:textId="77777777" w:rsidR="005D625E" w:rsidRDefault="005D625E" w:rsidP="005D625E">
            <w:pPr>
              <w:pStyle w:val="Tekstpodstawowy"/>
              <w:spacing w:after="0" w:line="100" w:lineRule="atLeast"/>
              <w:ind w:left="0" w:right="-75" w:firstLine="0"/>
              <w:rPr>
                <w:color w:val="00000A"/>
                <w:szCs w:val="18"/>
              </w:rPr>
            </w:pPr>
            <w:r>
              <w:rPr>
                <w:color w:val="00000A"/>
                <w:szCs w:val="18"/>
              </w:rPr>
              <w:t xml:space="preserve">1.Biochemia, podręcznik dla studentów Uczelni Medycznych, Edward Bańkowski, </w:t>
            </w:r>
            <w:proofErr w:type="spellStart"/>
            <w:r>
              <w:rPr>
                <w:color w:val="00000A"/>
                <w:szCs w:val="18"/>
              </w:rPr>
              <w:t>Edra</w:t>
            </w:r>
            <w:proofErr w:type="spellEnd"/>
            <w:r>
              <w:rPr>
                <w:color w:val="00000A"/>
                <w:szCs w:val="18"/>
              </w:rPr>
              <w:t xml:space="preserve"> Urban &amp; </w:t>
            </w:r>
            <w:proofErr w:type="spellStart"/>
            <w:r>
              <w:rPr>
                <w:color w:val="00000A"/>
                <w:szCs w:val="18"/>
              </w:rPr>
              <w:t>Partner,Wrocław</w:t>
            </w:r>
            <w:proofErr w:type="spellEnd"/>
            <w:r>
              <w:rPr>
                <w:color w:val="00000A"/>
                <w:szCs w:val="18"/>
              </w:rPr>
              <w:t xml:space="preserve">, 2016, wyd. 3 </w:t>
            </w:r>
          </w:p>
          <w:p w14:paraId="65DBFA1A" w14:textId="77777777" w:rsidR="005D625E" w:rsidRDefault="005D625E" w:rsidP="005D625E">
            <w:pPr>
              <w:pStyle w:val="Tekstpodstawowy"/>
              <w:spacing w:after="0" w:line="100" w:lineRule="atLeast"/>
              <w:ind w:left="0" w:right="-75" w:firstLine="0"/>
              <w:rPr>
                <w:color w:val="00000A"/>
                <w:szCs w:val="18"/>
              </w:rPr>
            </w:pPr>
            <w:r>
              <w:rPr>
                <w:color w:val="00000A"/>
                <w:szCs w:val="18"/>
              </w:rPr>
              <w:t>2.</w:t>
            </w:r>
            <w:proofErr w:type="spellStart"/>
            <w:r>
              <w:rPr>
                <w:szCs w:val="18"/>
                <w:lang w:val="en-US"/>
              </w:rPr>
              <w:t>Biochemia</w:t>
            </w:r>
            <w:proofErr w:type="spellEnd"/>
            <w:r>
              <w:rPr>
                <w:szCs w:val="18"/>
                <w:lang w:val="en-US"/>
              </w:rPr>
              <w:t>, Seria "</w:t>
            </w:r>
            <w:proofErr w:type="spellStart"/>
            <w:r>
              <w:rPr>
                <w:szCs w:val="18"/>
                <w:lang w:val="en-US"/>
              </w:rPr>
              <w:t>Lippincotts</w:t>
            </w:r>
            <w:proofErr w:type="spellEnd"/>
            <w:r>
              <w:rPr>
                <w:szCs w:val="18"/>
                <w:lang w:val="en-US"/>
              </w:rPr>
              <w:t xml:space="preserve"> Illustrated Reviews", </w:t>
            </w:r>
            <w:r>
              <w:rPr>
                <w:color w:val="00000A"/>
                <w:szCs w:val="18"/>
                <w:lang w:val="en-US"/>
              </w:rPr>
              <w:t xml:space="preserve">Denise R. Ferrier, red. wyd. pol. </w:t>
            </w:r>
            <w:r>
              <w:rPr>
                <w:color w:val="00000A"/>
                <w:szCs w:val="18"/>
              </w:rPr>
              <w:t xml:space="preserve">Dariusz </w:t>
            </w:r>
            <w:proofErr w:type="spellStart"/>
            <w:r>
              <w:rPr>
                <w:color w:val="00000A"/>
                <w:szCs w:val="18"/>
              </w:rPr>
              <w:t>Chlubek</w:t>
            </w:r>
            <w:proofErr w:type="spellEnd"/>
            <w:r>
              <w:rPr>
                <w:color w:val="00000A"/>
                <w:szCs w:val="18"/>
              </w:rPr>
              <w:t xml:space="preserve">, </w:t>
            </w:r>
            <w:proofErr w:type="spellStart"/>
            <w:r>
              <w:rPr>
                <w:color w:val="00000A"/>
                <w:szCs w:val="18"/>
              </w:rPr>
              <w:t>Edra</w:t>
            </w:r>
            <w:proofErr w:type="spellEnd"/>
            <w:r>
              <w:rPr>
                <w:color w:val="00000A"/>
                <w:szCs w:val="18"/>
              </w:rPr>
              <w:t xml:space="preserve"> Urban &amp; Partner</w:t>
            </w:r>
            <w:r w:rsidR="00271DF9">
              <w:rPr>
                <w:color w:val="00000A"/>
                <w:szCs w:val="18"/>
              </w:rPr>
              <w:t>, Wrocław, 2018</w:t>
            </w:r>
          </w:p>
          <w:p w14:paraId="4316A4C4" w14:textId="77777777" w:rsidR="00014630" w:rsidRPr="00C01834" w:rsidRDefault="005D625E" w:rsidP="005D625E">
            <w:pPr>
              <w:spacing w:after="0" w:line="259" w:lineRule="auto"/>
              <w:ind w:left="0" w:right="-37" w:firstLine="0"/>
              <w:rPr>
                <w:color w:val="auto"/>
              </w:rPr>
            </w:pPr>
            <w:r>
              <w:rPr>
                <w:color w:val="00000A"/>
                <w:szCs w:val="18"/>
              </w:rPr>
              <w:t xml:space="preserve">3. </w:t>
            </w:r>
            <w:proofErr w:type="spellStart"/>
            <w:r>
              <w:t>Diagnostycz</w:t>
            </w:r>
            <w:r w:rsidR="00EB6111">
              <w:t>,</w:t>
            </w:r>
            <w:r>
              <w:t>ne</w:t>
            </w:r>
            <w:proofErr w:type="spellEnd"/>
            <w:r>
              <w:t xml:space="preserve"> testy medyczne w praktyce farmaceutycznej , Farmacja Polska, 2010, 66(5): 355-368</w:t>
            </w:r>
          </w:p>
        </w:tc>
      </w:tr>
    </w:tbl>
    <w:p w14:paraId="7DCA0FC2" w14:textId="77777777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5B30063C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BCB8EBF" w14:textId="77777777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lastRenderedPageBreak/>
              <w:t>Sposoby weryfikacji efektów uczenia się</w:t>
            </w:r>
          </w:p>
        </w:tc>
      </w:tr>
      <w:tr w:rsidR="00A3096F" w:rsidRPr="00C01834" w14:paraId="418C1EC5" w14:textId="77777777" w:rsidTr="00EB6111">
        <w:trPr>
          <w:trHeight w:val="902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C6C0543" w14:textId="77777777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712B089" w14:textId="77777777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30B3F66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271DF9" w14:paraId="681296BC" w14:textId="77777777" w:rsidTr="00EB6111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8548EE" w14:textId="77777777" w:rsidR="00A3096F" w:rsidRPr="00EB6111" w:rsidRDefault="00271DF9" w:rsidP="00EB6111">
            <w:pPr>
              <w:spacing w:after="0" w:line="259" w:lineRule="auto"/>
              <w:ind w:left="0" w:firstLine="0"/>
              <w:rPr>
                <w:i/>
                <w:color w:val="00000A"/>
                <w:sz w:val="16"/>
                <w:szCs w:val="16"/>
              </w:rPr>
            </w:pPr>
            <w:r w:rsidRPr="00EB6111">
              <w:rPr>
                <w:i/>
                <w:color w:val="00000A"/>
                <w:sz w:val="16"/>
                <w:szCs w:val="16"/>
              </w:rPr>
              <w:t>E.W1, E.W2, E.W</w:t>
            </w:r>
            <w:r w:rsidR="00EB6111" w:rsidRPr="00EB6111">
              <w:rPr>
                <w:i/>
                <w:color w:val="00000A"/>
                <w:sz w:val="16"/>
                <w:szCs w:val="16"/>
              </w:rPr>
              <w:t>3, E.W5, E.W23, E.W24, E.W27, E.W29, E.W32,</w:t>
            </w:r>
          </w:p>
          <w:p w14:paraId="0F4B9261" w14:textId="77777777" w:rsidR="00EB6111" w:rsidRDefault="00EB6111" w:rsidP="00EB6111">
            <w:pPr>
              <w:spacing w:after="0" w:line="259" w:lineRule="auto"/>
              <w:ind w:left="0" w:firstLine="0"/>
              <w:rPr>
                <w:i/>
                <w:color w:val="00000A"/>
                <w:sz w:val="16"/>
                <w:szCs w:val="16"/>
              </w:rPr>
            </w:pPr>
            <w:r w:rsidRPr="00EB6111">
              <w:rPr>
                <w:i/>
                <w:color w:val="00000A"/>
                <w:sz w:val="16"/>
                <w:szCs w:val="16"/>
              </w:rPr>
              <w:t>F.W2, F.W6, F.W7, F.W9, F.W21,</w:t>
            </w:r>
          </w:p>
          <w:p w14:paraId="613B4464" w14:textId="77777777" w:rsidR="001C0BDE" w:rsidRDefault="00EB6111" w:rsidP="00EB6111">
            <w:pPr>
              <w:spacing w:after="0" w:line="259" w:lineRule="auto"/>
              <w:ind w:left="0" w:firstLine="0"/>
              <w:rPr>
                <w:i/>
                <w:iCs/>
                <w:color w:val="00000A"/>
                <w:sz w:val="16"/>
                <w:szCs w:val="16"/>
              </w:rPr>
            </w:pPr>
            <w:r>
              <w:rPr>
                <w:i/>
                <w:iCs/>
                <w:color w:val="00000A"/>
                <w:sz w:val="16"/>
                <w:szCs w:val="16"/>
              </w:rPr>
              <w:t xml:space="preserve">E.U8, E.U.21, E.U23, E.U25, E.U26, </w:t>
            </w:r>
          </w:p>
          <w:p w14:paraId="39BB902A" w14:textId="77777777" w:rsidR="00EB6111" w:rsidRPr="00EB6111" w:rsidRDefault="00EB6111" w:rsidP="00EB6111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00000A"/>
                <w:sz w:val="16"/>
                <w:szCs w:val="16"/>
              </w:rPr>
              <w:t>F.U1, F.U2, F.U5, F.U9, F.U10, F.U20, F.U23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B965AF2" w14:textId="77777777" w:rsidR="00A3096F" w:rsidRPr="00271DF9" w:rsidRDefault="00271DF9" w:rsidP="00271DF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271DF9">
              <w:rPr>
                <w:bCs/>
                <w:i/>
                <w:color w:val="00000A"/>
                <w:szCs w:val="18"/>
              </w:rPr>
              <w:t>Kolokwium zaliczeniowe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2BDEE5" w14:textId="77777777" w:rsidR="00A3096F" w:rsidRPr="001C0BDE" w:rsidRDefault="00271DF9" w:rsidP="00271DF9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1C0BDE">
              <w:rPr>
                <w:i/>
                <w:sz w:val="16"/>
                <w:szCs w:val="16"/>
              </w:rPr>
              <w:t>uzyskanie co najmniej 60% maksymalnej liczby możliwych do uzyskania punktów</w:t>
            </w:r>
          </w:p>
        </w:tc>
      </w:tr>
      <w:tr w:rsidR="00A3096F" w:rsidRPr="00271DF9" w14:paraId="286DA5A9" w14:textId="77777777" w:rsidTr="00EB6111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2D9633" w14:textId="77777777" w:rsidR="00A3096F" w:rsidRPr="00EB6111" w:rsidRDefault="00A3096F" w:rsidP="00271DF9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BE7DC38" w14:textId="77777777" w:rsidR="00A3096F" w:rsidRPr="00271DF9" w:rsidRDefault="00A3096F" w:rsidP="00271DF9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8F84B4D" w14:textId="77777777" w:rsidR="00A3096F" w:rsidRPr="00271DF9" w:rsidRDefault="00A3096F" w:rsidP="00271DF9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11791253" w14:textId="77777777" w:rsidR="00C01834" w:rsidRPr="00271DF9" w:rsidRDefault="00C01834" w:rsidP="00271DF9">
      <w:pPr>
        <w:spacing w:after="0" w:line="264" w:lineRule="auto"/>
        <w:ind w:left="-6" w:hanging="11"/>
        <w:jc w:val="both"/>
        <w:rPr>
          <w:rFonts w:asciiTheme="minorHAnsi" w:hAnsiTheme="minorHAnsi" w:cstheme="minorHAnsi"/>
          <w:b/>
          <w:color w:val="auto"/>
          <w:sz w:val="16"/>
          <w:szCs w:val="16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3647D15E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CC0AA07" w14:textId="77777777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127BA7FE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C37E2AE" w14:textId="77777777" w:rsidR="001C0BDE" w:rsidRPr="001C0BDE" w:rsidRDefault="005C6259" w:rsidP="001C0BDE">
            <w:pPr>
              <w:pStyle w:val="Tekstpodstawowy"/>
              <w:spacing w:after="0" w:line="100" w:lineRule="atLeast"/>
              <w:ind w:left="0" w:right="235" w:firstLine="0"/>
              <w:rPr>
                <w:i/>
                <w:iCs/>
                <w:color w:val="00000A"/>
                <w:sz w:val="16"/>
                <w:szCs w:val="16"/>
              </w:rPr>
            </w:pPr>
            <w:r>
              <w:rPr>
                <w:i/>
                <w:iCs/>
                <w:color w:val="00000A"/>
                <w:sz w:val="16"/>
                <w:szCs w:val="16"/>
              </w:rPr>
              <w:t xml:space="preserve">Materiały </w:t>
            </w:r>
            <w:r w:rsidR="001C0BDE" w:rsidRPr="001C0BDE">
              <w:rPr>
                <w:i/>
                <w:iCs/>
                <w:color w:val="00000A"/>
                <w:sz w:val="16"/>
                <w:szCs w:val="16"/>
              </w:rPr>
              <w:t xml:space="preserve">z zajęć będą udostępnione dla studentów na platformie MS </w:t>
            </w:r>
            <w:proofErr w:type="spellStart"/>
            <w:r w:rsidR="001C0BDE" w:rsidRPr="001C0BDE">
              <w:rPr>
                <w:i/>
                <w:iCs/>
                <w:color w:val="00000A"/>
                <w:sz w:val="16"/>
                <w:szCs w:val="16"/>
              </w:rPr>
              <w:t>Teams</w:t>
            </w:r>
            <w:proofErr w:type="spellEnd"/>
            <w:r w:rsidR="001C0BDE" w:rsidRPr="001C0BDE">
              <w:rPr>
                <w:i/>
                <w:iCs/>
                <w:color w:val="00000A"/>
                <w:sz w:val="16"/>
                <w:szCs w:val="16"/>
              </w:rPr>
              <w:t xml:space="preserve">. </w:t>
            </w:r>
          </w:p>
          <w:p w14:paraId="07001DC2" w14:textId="77777777" w:rsidR="001C0BDE" w:rsidRPr="001C0BDE" w:rsidRDefault="001C0BDE" w:rsidP="001C0BDE">
            <w:pPr>
              <w:pStyle w:val="Tekstpodstawowy"/>
              <w:spacing w:after="0" w:line="100" w:lineRule="atLeast"/>
              <w:ind w:left="0" w:right="235" w:firstLine="0"/>
              <w:rPr>
                <w:i/>
                <w:iCs/>
                <w:sz w:val="16"/>
                <w:szCs w:val="16"/>
              </w:rPr>
            </w:pPr>
            <w:r w:rsidRPr="001C0BDE">
              <w:rPr>
                <w:i/>
                <w:iCs/>
                <w:color w:val="00000A"/>
                <w:sz w:val="16"/>
                <w:szCs w:val="16"/>
              </w:rPr>
              <w:t xml:space="preserve">Obecność na wszystkich seminariach jest obowiązkowa. </w:t>
            </w:r>
          </w:p>
          <w:p w14:paraId="2A82485C" w14:textId="77777777" w:rsidR="001C0BDE" w:rsidRPr="001C0BDE" w:rsidRDefault="001C0BDE" w:rsidP="001C0BDE">
            <w:pPr>
              <w:pStyle w:val="Tekstpodstawowy"/>
              <w:rPr>
                <w:i/>
                <w:iCs/>
                <w:color w:val="00000A"/>
                <w:sz w:val="16"/>
                <w:szCs w:val="16"/>
              </w:rPr>
            </w:pPr>
            <w:r w:rsidRPr="001C0BDE">
              <w:rPr>
                <w:i/>
                <w:iCs/>
                <w:sz w:val="16"/>
                <w:szCs w:val="16"/>
              </w:rPr>
              <w:t>Podstawą zaliczenia przedmiotu „Szybkie testy diagnostyczne alternatywą badań laboratoryjnych? jest aktywny udział w zajęciach oraz zaliczenie kolokwium składającego się z 20 pytań zamkniętych, jednokrotnego wyboru. Kryterium zaliczenia przedmiotu jest uzyskanie minimum 60% z kolokwium.</w:t>
            </w:r>
          </w:p>
          <w:p w14:paraId="631EC3B1" w14:textId="77777777" w:rsidR="001C0BDE" w:rsidRPr="001C0BDE" w:rsidRDefault="001C0BDE" w:rsidP="001C0BDE">
            <w:pPr>
              <w:pStyle w:val="Tekstpodstawowy"/>
              <w:spacing w:after="0" w:line="100" w:lineRule="atLeast"/>
              <w:ind w:left="0" w:right="235" w:firstLine="0"/>
              <w:rPr>
                <w:i/>
                <w:iCs/>
                <w:color w:val="00000A"/>
                <w:sz w:val="16"/>
                <w:szCs w:val="16"/>
              </w:rPr>
            </w:pPr>
          </w:p>
          <w:p w14:paraId="2E464813" w14:textId="77777777" w:rsidR="001C0BDE" w:rsidRPr="001C0BDE" w:rsidRDefault="001C0BDE" w:rsidP="001C0BDE">
            <w:pPr>
              <w:pStyle w:val="Tekstpodstawowy"/>
              <w:spacing w:after="0" w:line="100" w:lineRule="atLeast"/>
              <w:ind w:left="0" w:right="235" w:firstLine="0"/>
              <w:rPr>
                <w:i/>
                <w:iCs/>
                <w:color w:val="00000A"/>
                <w:sz w:val="16"/>
                <w:szCs w:val="16"/>
              </w:rPr>
            </w:pPr>
          </w:p>
          <w:p w14:paraId="5947D485" w14:textId="77777777" w:rsidR="001C0BDE" w:rsidRPr="001C0BDE" w:rsidRDefault="001C0BDE" w:rsidP="001C0BDE">
            <w:pPr>
              <w:pStyle w:val="Tekstpodstawowy"/>
              <w:ind w:left="0" w:firstLine="0"/>
              <w:rPr>
                <w:i/>
                <w:iCs/>
                <w:sz w:val="16"/>
                <w:szCs w:val="16"/>
              </w:rPr>
            </w:pPr>
            <w:r w:rsidRPr="001C0BDE">
              <w:rPr>
                <w:i/>
                <w:iCs/>
                <w:sz w:val="16"/>
                <w:szCs w:val="16"/>
              </w:rPr>
              <w:t>Ocena końcowa wyliczana jest zgodnie z poniższymi parametrami:</w:t>
            </w:r>
          </w:p>
          <w:p w14:paraId="33B0E76E" w14:textId="77777777" w:rsidR="001C0BDE" w:rsidRPr="001C0BDE" w:rsidRDefault="001C0BDE" w:rsidP="001C0BDE">
            <w:pPr>
              <w:pStyle w:val="Tekstpodstawowy"/>
              <w:ind w:left="0" w:firstLine="0"/>
              <w:rPr>
                <w:i/>
                <w:iCs/>
                <w:sz w:val="16"/>
                <w:szCs w:val="16"/>
              </w:rPr>
            </w:pPr>
            <w:r w:rsidRPr="001C0BDE">
              <w:rPr>
                <w:i/>
                <w:iCs/>
                <w:sz w:val="16"/>
                <w:szCs w:val="16"/>
              </w:rPr>
              <w:t xml:space="preserve">ocena </w:t>
            </w:r>
            <w:r>
              <w:rPr>
                <w:i/>
                <w:iCs/>
                <w:sz w:val="16"/>
                <w:szCs w:val="16"/>
              </w:rPr>
              <w:t xml:space="preserve">                  </w:t>
            </w:r>
            <w:r w:rsidRPr="001C0BDE">
              <w:rPr>
                <w:i/>
                <w:iCs/>
                <w:sz w:val="16"/>
                <w:szCs w:val="16"/>
              </w:rPr>
              <w:t>kryterium</w:t>
            </w:r>
          </w:p>
          <w:p w14:paraId="24AB3D21" w14:textId="77777777" w:rsidR="001C0BDE" w:rsidRPr="001C0BDE" w:rsidRDefault="001C0BDE" w:rsidP="001C0BDE">
            <w:pPr>
              <w:pStyle w:val="Tekstpodstawowy"/>
              <w:ind w:left="0" w:firstLine="0"/>
              <w:rPr>
                <w:i/>
                <w:iCs/>
                <w:sz w:val="16"/>
                <w:szCs w:val="16"/>
              </w:rPr>
            </w:pPr>
            <w:r w:rsidRPr="001C0BDE">
              <w:rPr>
                <w:i/>
                <w:iCs/>
                <w:sz w:val="16"/>
                <w:szCs w:val="16"/>
              </w:rPr>
              <w:t>2,0 (</w:t>
            </w:r>
            <w:proofErr w:type="spellStart"/>
            <w:r w:rsidRPr="001C0BDE">
              <w:rPr>
                <w:i/>
                <w:iCs/>
                <w:sz w:val="16"/>
                <w:szCs w:val="16"/>
              </w:rPr>
              <w:t>ndst</w:t>
            </w:r>
            <w:proofErr w:type="spellEnd"/>
            <w:r w:rsidRPr="001C0BDE">
              <w:rPr>
                <w:i/>
                <w:iCs/>
                <w:sz w:val="16"/>
                <w:szCs w:val="16"/>
              </w:rPr>
              <w:t>) &lt;60,00% maksymalnej liczby możliwych do uzyskania punktów</w:t>
            </w:r>
          </w:p>
          <w:p w14:paraId="5854F07B" w14:textId="77777777" w:rsidR="001C0BDE" w:rsidRPr="001C0BDE" w:rsidRDefault="001C0BDE" w:rsidP="001C0BDE">
            <w:pPr>
              <w:pStyle w:val="Tekstpodstawowy"/>
              <w:ind w:left="0" w:firstLine="0"/>
              <w:rPr>
                <w:i/>
                <w:iCs/>
                <w:sz w:val="16"/>
                <w:szCs w:val="16"/>
              </w:rPr>
            </w:pPr>
            <w:r w:rsidRPr="001C0BDE">
              <w:rPr>
                <w:i/>
                <w:iCs/>
                <w:sz w:val="16"/>
                <w:szCs w:val="16"/>
              </w:rPr>
              <w:t>3,0 (</w:t>
            </w:r>
            <w:proofErr w:type="spellStart"/>
            <w:r w:rsidRPr="001C0BDE">
              <w:rPr>
                <w:i/>
                <w:iCs/>
                <w:sz w:val="16"/>
                <w:szCs w:val="16"/>
              </w:rPr>
              <w:t>dost</w:t>
            </w:r>
            <w:proofErr w:type="spellEnd"/>
            <w:r w:rsidRPr="001C0BDE">
              <w:rPr>
                <w:i/>
                <w:iCs/>
                <w:sz w:val="16"/>
                <w:szCs w:val="16"/>
              </w:rPr>
              <w:t>) 60,00-70,99% maksymalnej liczby możliwych do uzyskania punktów</w:t>
            </w:r>
          </w:p>
          <w:p w14:paraId="4D9A8230" w14:textId="77777777" w:rsidR="001C0BDE" w:rsidRPr="001C0BDE" w:rsidRDefault="001C0BDE" w:rsidP="001C0BDE">
            <w:pPr>
              <w:pStyle w:val="Tekstpodstawowy"/>
              <w:ind w:left="0" w:firstLine="0"/>
              <w:rPr>
                <w:i/>
                <w:iCs/>
                <w:sz w:val="16"/>
                <w:szCs w:val="16"/>
              </w:rPr>
            </w:pPr>
            <w:r w:rsidRPr="001C0BDE">
              <w:rPr>
                <w:i/>
                <w:iCs/>
                <w:sz w:val="16"/>
                <w:szCs w:val="16"/>
              </w:rPr>
              <w:t>3,5 (</w:t>
            </w:r>
            <w:proofErr w:type="spellStart"/>
            <w:r w:rsidRPr="001C0BDE">
              <w:rPr>
                <w:i/>
                <w:iCs/>
                <w:sz w:val="16"/>
                <w:szCs w:val="16"/>
              </w:rPr>
              <w:t>ddb</w:t>
            </w:r>
            <w:proofErr w:type="spellEnd"/>
            <w:r w:rsidRPr="001C0BDE">
              <w:rPr>
                <w:i/>
                <w:iCs/>
                <w:sz w:val="16"/>
                <w:szCs w:val="16"/>
              </w:rPr>
              <w:t>) 71,00-77,99% maksymalnej liczby możliwych do uzyskania punktów</w:t>
            </w:r>
          </w:p>
          <w:p w14:paraId="3B814DAB" w14:textId="77777777" w:rsidR="001C0BDE" w:rsidRPr="001C0BDE" w:rsidRDefault="001C0BDE" w:rsidP="001C0BDE">
            <w:pPr>
              <w:pStyle w:val="Tekstpodstawowy"/>
              <w:ind w:left="0" w:firstLine="0"/>
              <w:rPr>
                <w:i/>
                <w:iCs/>
                <w:sz w:val="16"/>
                <w:szCs w:val="16"/>
              </w:rPr>
            </w:pPr>
            <w:r w:rsidRPr="001C0BDE">
              <w:rPr>
                <w:i/>
                <w:iCs/>
                <w:sz w:val="16"/>
                <w:szCs w:val="16"/>
              </w:rPr>
              <w:t>4,0 (</w:t>
            </w:r>
            <w:proofErr w:type="spellStart"/>
            <w:r w:rsidRPr="001C0BDE">
              <w:rPr>
                <w:i/>
                <w:iCs/>
                <w:sz w:val="16"/>
                <w:szCs w:val="16"/>
              </w:rPr>
              <w:t>db</w:t>
            </w:r>
            <w:proofErr w:type="spellEnd"/>
            <w:r w:rsidRPr="001C0BDE">
              <w:rPr>
                <w:i/>
                <w:iCs/>
                <w:sz w:val="16"/>
                <w:szCs w:val="16"/>
              </w:rPr>
              <w:t>) 78,00-85,99% maksymalnej liczby możliwych do uzyskania punktów</w:t>
            </w:r>
          </w:p>
          <w:p w14:paraId="6A8D77FA" w14:textId="77777777" w:rsidR="001C0BDE" w:rsidRPr="001C0BDE" w:rsidRDefault="001C0BDE" w:rsidP="001C0BDE">
            <w:pPr>
              <w:pStyle w:val="Tekstpodstawowy"/>
              <w:ind w:left="0" w:firstLine="0"/>
              <w:rPr>
                <w:i/>
                <w:iCs/>
                <w:sz w:val="16"/>
                <w:szCs w:val="16"/>
              </w:rPr>
            </w:pPr>
            <w:r w:rsidRPr="001C0BDE">
              <w:rPr>
                <w:i/>
                <w:iCs/>
                <w:sz w:val="16"/>
                <w:szCs w:val="16"/>
              </w:rPr>
              <w:t>4,5 (</w:t>
            </w:r>
            <w:proofErr w:type="spellStart"/>
            <w:r w:rsidRPr="001C0BDE">
              <w:rPr>
                <w:i/>
                <w:iCs/>
                <w:sz w:val="16"/>
                <w:szCs w:val="16"/>
              </w:rPr>
              <w:t>pdb</w:t>
            </w:r>
            <w:proofErr w:type="spellEnd"/>
            <w:r w:rsidRPr="001C0BDE">
              <w:rPr>
                <w:i/>
                <w:iCs/>
                <w:sz w:val="16"/>
                <w:szCs w:val="16"/>
              </w:rPr>
              <w:t>) 86,00-94,99% maksymalnej liczby możliwych do uzyskania punktów</w:t>
            </w:r>
          </w:p>
          <w:p w14:paraId="5040B060" w14:textId="77777777" w:rsidR="001C0BDE" w:rsidRPr="001C0BDE" w:rsidRDefault="001C0BDE" w:rsidP="001C0BDE">
            <w:pPr>
              <w:pStyle w:val="Tekstpodstawowy"/>
              <w:ind w:left="0" w:firstLine="0"/>
              <w:rPr>
                <w:i/>
                <w:iCs/>
                <w:color w:val="00000A"/>
                <w:sz w:val="16"/>
                <w:szCs w:val="16"/>
              </w:rPr>
            </w:pPr>
            <w:r w:rsidRPr="001C0BDE">
              <w:rPr>
                <w:i/>
                <w:iCs/>
                <w:sz w:val="16"/>
                <w:szCs w:val="16"/>
              </w:rPr>
              <w:t>5,0 (</w:t>
            </w:r>
            <w:proofErr w:type="spellStart"/>
            <w:r w:rsidRPr="001C0BDE">
              <w:rPr>
                <w:i/>
                <w:iCs/>
                <w:sz w:val="16"/>
                <w:szCs w:val="16"/>
              </w:rPr>
              <w:t>bdb</w:t>
            </w:r>
            <w:proofErr w:type="spellEnd"/>
            <w:r w:rsidRPr="001C0BDE">
              <w:rPr>
                <w:i/>
                <w:iCs/>
                <w:sz w:val="16"/>
                <w:szCs w:val="16"/>
              </w:rPr>
              <w:t>) 95,00-100,00% maksymalnej liczby możliwych do uzyskania punktów</w:t>
            </w:r>
          </w:p>
          <w:p w14:paraId="5CBB24B2" w14:textId="77777777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</w:p>
        </w:tc>
      </w:tr>
      <w:tr w:rsidR="001C0BDE" w:rsidRPr="00C01834" w14:paraId="6EB38D7A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E88142" w14:textId="77777777" w:rsidR="001C0BDE" w:rsidRPr="001C0BDE" w:rsidRDefault="001C0BDE" w:rsidP="001C0BDE">
            <w:pPr>
              <w:pStyle w:val="Tekstpodstawowy"/>
              <w:spacing w:after="0" w:line="100" w:lineRule="atLeast"/>
              <w:ind w:left="0" w:right="235" w:firstLine="0"/>
              <w:rPr>
                <w:i/>
                <w:iCs/>
                <w:color w:val="00000A"/>
                <w:sz w:val="16"/>
                <w:szCs w:val="16"/>
              </w:rPr>
            </w:pPr>
          </w:p>
        </w:tc>
      </w:tr>
    </w:tbl>
    <w:p w14:paraId="79476C9D" w14:textId="29E31CE5" w:rsidR="00F016D9" w:rsidRPr="00A97D1F" w:rsidRDefault="006B2D68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8DA930" wp14:editId="0C335F7E">
                <wp:simplePos x="0" y="0"/>
                <wp:positionH relativeFrom="column">
                  <wp:posOffset>-92075</wp:posOffset>
                </wp:positionH>
                <wp:positionV relativeFrom="paragraph">
                  <wp:posOffset>8091805</wp:posOffset>
                </wp:positionV>
                <wp:extent cx="6572250" cy="567055"/>
                <wp:effectExtent l="0" t="0" r="0" b="5080"/>
                <wp:wrapSquare wrapText="bothSides"/>
                <wp:docPr id="187543096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ED99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1E00B8CA" w14:textId="77777777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DA930" id="Pole tekstowe 1" o:spid="_x0000_s1027" type="#_x0000_t202" style="position:absolute;margin-left:-7.25pt;margin-top:637.15pt;width:517.5pt;height:44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">
                <v:textbox style="mso-fit-shape-to-text:t">
                  <w:txbxContent>
                    <w:p w14:paraId="152DED99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1E00B8CA" w14:textId="77777777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851" w:bottom="1418" w:left="851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C4E96" w14:textId="77777777" w:rsidR="00E67E05" w:rsidRDefault="00E67E05">
      <w:pPr>
        <w:spacing w:after="0" w:line="240" w:lineRule="auto"/>
      </w:pPr>
      <w:r>
        <w:separator/>
      </w:r>
    </w:p>
  </w:endnote>
  <w:endnote w:type="continuationSeparator" w:id="0">
    <w:p w14:paraId="3B58D340" w14:textId="77777777" w:rsidR="00E67E05" w:rsidRDefault="00E6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D529" w14:textId="4DF9ACDF" w:rsidR="00181CEC" w:rsidRDefault="006B2D68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4F0208" wp14:editId="62AACFFB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705241709" name="Group 36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1895347547" name="Shape 3625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  <a:gd name="T2" fmla="*/ 0 w 6480049"/>
                            <a:gd name="T3" fmla="*/ 6480049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A9E58B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" path="m6480049,l,e" filled="f" strokecolor="#aaa">
                <v:stroke miterlimit="83231f" joinstyle="miter"/>
                <v:path arrowok="t" o:connecttype="custom" o:connectlocs="64800,0;0,0" o:connectangles="0,0" textboxrect="0,0,6480049,0"/>
              </v:shape>
              <w10:wrap type="square" anchorx="page" anchory="page"/>
            </v:group>
          </w:pict>
        </mc:Fallback>
      </mc:AlternateContent>
    </w:r>
    <w:r w:rsidR="00BA6F58">
      <w:fldChar w:fldCharType="begin"/>
    </w:r>
    <w:r w:rsidR="00181CEC">
      <w:instrText xml:space="preserve"> PAGE   \* MERGEFORMAT </w:instrText>
    </w:r>
    <w:r w:rsidR="00BA6F58">
      <w:fldChar w:fldCharType="separate"/>
    </w:r>
    <w:r w:rsidR="00181CEC">
      <w:rPr>
        <w:sz w:val="22"/>
      </w:rPr>
      <w:t>1</w:t>
    </w:r>
    <w:r w:rsidR="00BA6F58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8B85" w14:textId="613F78A4" w:rsidR="00181CEC" w:rsidRDefault="006B2D68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0DF162" wp14:editId="7B28A499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592144604" name="Group 36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2049694412" name="Shape 3624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  <a:gd name="T2" fmla="*/ 0 w 6480049"/>
                            <a:gd name="T3" fmla="*/ 6480049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9B5FED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" path="m6480049,l,e" filled="f" strokecolor="#aaa">
                <v:stroke miterlimit="83231f" joinstyle="miter"/>
                <v:path arrowok="t" o:connecttype="custom" o:connectlocs="64800,0;0,0" o:connectangles="0,0" textboxrect="0,0,6480049,0"/>
              </v:shape>
              <w10:wrap type="square" anchorx="page" anchory="page"/>
            </v:group>
          </w:pict>
        </mc:Fallback>
      </mc:AlternateContent>
    </w:r>
    <w:r w:rsidR="00BA6F58">
      <w:fldChar w:fldCharType="begin"/>
    </w:r>
    <w:r w:rsidR="00181CEC">
      <w:instrText xml:space="preserve"> PAGE   \* MERGEFORMAT </w:instrText>
    </w:r>
    <w:r w:rsidR="00BA6F58">
      <w:fldChar w:fldCharType="separate"/>
    </w:r>
    <w:r w:rsidR="005C6259" w:rsidRPr="005C6259">
      <w:rPr>
        <w:noProof/>
        <w:sz w:val="22"/>
      </w:rPr>
      <w:t>6</w:t>
    </w:r>
    <w:r w:rsidR="00BA6F58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5C6259" w:rsidRPr="005C6259">
        <w:rPr>
          <w:noProof/>
          <w:sz w:val="22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CE19" w14:textId="02444A42" w:rsidR="00181CEC" w:rsidRDefault="006B2D68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F1F579" wp14:editId="18369D7C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864661141" name="Group 36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1491609726" name="Shape 3623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  <a:gd name="T2" fmla="*/ 0 w 6480049"/>
                            <a:gd name="T3" fmla="*/ 6480049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E044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CV73bs6gIAAP4G&#10;AAAOAAAAAAAAAAAAAAAAAC4CAABkcnMvZTJvRG9jLnhtbFBLAQItABQABgAIAAAAIQCfk3mB4gAA&#10;AA0BAAAPAAAAAAAAAAAAAAAAAEQFAABkcnMvZG93bnJldi54bWxQSwUGAAAAAAQABADzAAAAUwYA&#10;AAAA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" path="m6480049,l,e" filled="f" strokecolor="#aaa">
                <v:stroke miterlimit="83231f" joinstyle="miter"/>
                <v:path arrowok="t" o:connecttype="custom" o:connectlocs="64800,0;0,0" o:connectangles="0,0" textboxrect="0,0,6480049,0"/>
              </v:shape>
              <w10:wrap type="square" anchorx="page" anchory="page"/>
            </v:group>
          </w:pict>
        </mc:Fallback>
      </mc:AlternateContent>
    </w:r>
    <w:r w:rsidR="00BA6F58">
      <w:fldChar w:fldCharType="begin"/>
    </w:r>
    <w:r w:rsidR="00181CEC">
      <w:instrText xml:space="preserve"> PAGE   \* MERGEFORMAT </w:instrText>
    </w:r>
    <w:r w:rsidR="00BA6F58">
      <w:fldChar w:fldCharType="separate"/>
    </w:r>
    <w:r w:rsidR="00181CEC">
      <w:rPr>
        <w:sz w:val="22"/>
      </w:rPr>
      <w:t>1</w:t>
    </w:r>
    <w:r w:rsidR="00BA6F58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9273" w14:textId="77777777" w:rsidR="00E67E05" w:rsidRDefault="00E67E05">
      <w:pPr>
        <w:spacing w:after="0" w:line="240" w:lineRule="auto"/>
      </w:pPr>
      <w:r>
        <w:separator/>
      </w:r>
    </w:p>
  </w:footnote>
  <w:footnote w:type="continuationSeparator" w:id="0">
    <w:p w14:paraId="5F64EA88" w14:textId="77777777" w:rsidR="00E67E05" w:rsidRDefault="00E6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6757" w14:textId="77777777" w:rsidR="00EC696B" w:rsidRPr="00455F69" w:rsidRDefault="00EC696B" w:rsidP="00EC696B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2"/>
    <w:bookmarkEnd w:id="3"/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49A30D77" w14:textId="62F8661F" w:rsidR="006F1A6D" w:rsidRPr="00455F69" w:rsidRDefault="00EC696B" w:rsidP="00EC696B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18 kwietnia 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14:paraId="0F48653A" w14:textId="77777777" w:rsidR="006F1A6D" w:rsidRDefault="006F1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16674">
    <w:abstractNumId w:val="2"/>
  </w:num>
  <w:num w:numId="2" w16cid:durableId="1660303013">
    <w:abstractNumId w:val="1"/>
  </w:num>
  <w:num w:numId="3" w16cid:durableId="112704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4C"/>
    <w:rsid w:val="00014630"/>
    <w:rsid w:val="0003507B"/>
    <w:rsid w:val="00042B01"/>
    <w:rsid w:val="00046426"/>
    <w:rsid w:val="00065161"/>
    <w:rsid w:val="000825E9"/>
    <w:rsid w:val="000A61A5"/>
    <w:rsid w:val="000C4FDF"/>
    <w:rsid w:val="000C639F"/>
    <w:rsid w:val="000E7357"/>
    <w:rsid w:val="00133592"/>
    <w:rsid w:val="00141A71"/>
    <w:rsid w:val="00160769"/>
    <w:rsid w:val="00181CEC"/>
    <w:rsid w:val="00192772"/>
    <w:rsid w:val="001B4491"/>
    <w:rsid w:val="001C0BDE"/>
    <w:rsid w:val="001C470B"/>
    <w:rsid w:val="001C78B8"/>
    <w:rsid w:val="001E63CB"/>
    <w:rsid w:val="001F028B"/>
    <w:rsid w:val="002066C4"/>
    <w:rsid w:val="002453B1"/>
    <w:rsid w:val="00271DF9"/>
    <w:rsid w:val="002F3B26"/>
    <w:rsid w:val="002F674C"/>
    <w:rsid w:val="0033275B"/>
    <w:rsid w:val="0035040A"/>
    <w:rsid w:val="00382A13"/>
    <w:rsid w:val="003A2874"/>
    <w:rsid w:val="003F211F"/>
    <w:rsid w:val="00417C37"/>
    <w:rsid w:val="00422398"/>
    <w:rsid w:val="00427F40"/>
    <w:rsid w:val="004343B9"/>
    <w:rsid w:val="004448F5"/>
    <w:rsid w:val="00455688"/>
    <w:rsid w:val="00455F69"/>
    <w:rsid w:val="00470E8F"/>
    <w:rsid w:val="00476558"/>
    <w:rsid w:val="00477321"/>
    <w:rsid w:val="00526BAC"/>
    <w:rsid w:val="00562624"/>
    <w:rsid w:val="005818F5"/>
    <w:rsid w:val="00590D10"/>
    <w:rsid w:val="005944D4"/>
    <w:rsid w:val="005C6259"/>
    <w:rsid w:val="005D625E"/>
    <w:rsid w:val="005F6197"/>
    <w:rsid w:val="00605804"/>
    <w:rsid w:val="0064087A"/>
    <w:rsid w:val="00690DA5"/>
    <w:rsid w:val="006A442B"/>
    <w:rsid w:val="006B012B"/>
    <w:rsid w:val="006B2D68"/>
    <w:rsid w:val="006B6B0B"/>
    <w:rsid w:val="006C524C"/>
    <w:rsid w:val="006D018B"/>
    <w:rsid w:val="006F1A6D"/>
    <w:rsid w:val="00707430"/>
    <w:rsid w:val="00724BB4"/>
    <w:rsid w:val="00724F33"/>
    <w:rsid w:val="00732CF5"/>
    <w:rsid w:val="00770E48"/>
    <w:rsid w:val="00792FD5"/>
    <w:rsid w:val="007A3157"/>
    <w:rsid w:val="00861D21"/>
    <w:rsid w:val="008A2F0E"/>
    <w:rsid w:val="008A3825"/>
    <w:rsid w:val="008B2234"/>
    <w:rsid w:val="008D2A3B"/>
    <w:rsid w:val="008E592D"/>
    <w:rsid w:val="00900EC6"/>
    <w:rsid w:val="00901188"/>
    <w:rsid w:val="009B62DF"/>
    <w:rsid w:val="009D2B16"/>
    <w:rsid w:val="009E635F"/>
    <w:rsid w:val="009F6016"/>
    <w:rsid w:val="00A3096F"/>
    <w:rsid w:val="00A42ACC"/>
    <w:rsid w:val="00A63CE6"/>
    <w:rsid w:val="00A97D1F"/>
    <w:rsid w:val="00AD2F54"/>
    <w:rsid w:val="00AD3BE1"/>
    <w:rsid w:val="00B5341A"/>
    <w:rsid w:val="00B5568B"/>
    <w:rsid w:val="00B8221A"/>
    <w:rsid w:val="00B93718"/>
    <w:rsid w:val="00B973EC"/>
    <w:rsid w:val="00BA6F58"/>
    <w:rsid w:val="00BB23E6"/>
    <w:rsid w:val="00BE7443"/>
    <w:rsid w:val="00BF74E9"/>
    <w:rsid w:val="00BF7BFD"/>
    <w:rsid w:val="00C01834"/>
    <w:rsid w:val="00C174A8"/>
    <w:rsid w:val="00C24D59"/>
    <w:rsid w:val="00C92ECE"/>
    <w:rsid w:val="00CA3ACF"/>
    <w:rsid w:val="00D147A3"/>
    <w:rsid w:val="00D15889"/>
    <w:rsid w:val="00D3049E"/>
    <w:rsid w:val="00D320E0"/>
    <w:rsid w:val="00D41E39"/>
    <w:rsid w:val="00D56CEB"/>
    <w:rsid w:val="00D928FC"/>
    <w:rsid w:val="00D93A54"/>
    <w:rsid w:val="00D9468E"/>
    <w:rsid w:val="00DD5177"/>
    <w:rsid w:val="00DF679B"/>
    <w:rsid w:val="00E165E7"/>
    <w:rsid w:val="00E55362"/>
    <w:rsid w:val="00E6064C"/>
    <w:rsid w:val="00E67E05"/>
    <w:rsid w:val="00E70A1B"/>
    <w:rsid w:val="00E817B4"/>
    <w:rsid w:val="00EB4E6F"/>
    <w:rsid w:val="00EB6111"/>
    <w:rsid w:val="00EC696B"/>
    <w:rsid w:val="00EE24F3"/>
    <w:rsid w:val="00EE6DD6"/>
    <w:rsid w:val="00EF1F36"/>
    <w:rsid w:val="00F016D9"/>
    <w:rsid w:val="00F17487"/>
    <w:rsid w:val="00F23FFA"/>
    <w:rsid w:val="00FA6E3D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E1EEC"/>
  <w15:docId w15:val="{20A7757B-7A23-40C8-BE65-52FCFAE0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707430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707430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07430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707430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7074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D9468E"/>
    <w:rPr>
      <w:b/>
      <w:bCs/>
    </w:rPr>
  </w:style>
  <w:style w:type="paragraph" w:styleId="Tekstpodstawowy">
    <w:name w:val="Body Text"/>
    <w:basedOn w:val="Normalny"/>
    <w:link w:val="TekstpodstawowyZnak"/>
    <w:rsid w:val="005D625E"/>
    <w:pPr>
      <w:suppressAutoHyphens/>
      <w:spacing w:after="120" w:line="264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625E"/>
    <w:rPr>
      <w:rFonts w:ascii="Calibri" w:eastAsia="Calibri" w:hAnsi="Calibri" w:cs="Calibri"/>
      <w:color w:val="000000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3DCB6-F387-433E-95B9-E32DD512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1574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Beata Skibińska</cp:lastModifiedBy>
  <cp:revision>4</cp:revision>
  <cp:lastPrinted>2020-02-05T09:19:00Z</cp:lastPrinted>
  <dcterms:created xsi:type="dcterms:W3CDTF">2024-06-20T11:55:00Z</dcterms:created>
  <dcterms:modified xsi:type="dcterms:W3CDTF">2024-06-20T12:24:00Z</dcterms:modified>
</cp:coreProperties>
</file>